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8831" w14:textId="77777777" w:rsidR="00CE2C3F" w:rsidRPr="00127F7E" w:rsidRDefault="00CE2C3F" w:rsidP="00CE2C3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caps/>
        </w:rPr>
      </w:pPr>
      <w:r w:rsidRPr="00127F7E">
        <w:rPr>
          <w:rFonts w:cstheme="minorHAnsi"/>
          <w:b/>
          <w:caps/>
        </w:rPr>
        <w:t>Purpose</w:t>
      </w:r>
    </w:p>
    <w:p w14:paraId="53CD85B5" w14:textId="3BE6C02F" w:rsidR="00CE2C3F" w:rsidRPr="00127F7E" w:rsidRDefault="00CE2C3F" w:rsidP="00CE2C3F">
      <w:pPr>
        <w:pStyle w:val="ListParagraph"/>
        <w:numPr>
          <w:ilvl w:val="1"/>
          <w:numId w:val="2"/>
        </w:numPr>
        <w:spacing w:before="60" w:after="0" w:line="240" w:lineRule="auto"/>
        <w:ind w:left="993" w:hanging="446"/>
        <w:contextualSpacing w:val="0"/>
        <w:rPr>
          <w:rFonts w:cstheme="minorHAnsi"/>
          <w:bCs/>
        </w:rPr>
      </w:pPr>
      <w:r>
        <w:rPr>
          <w:rFonts w:cstheme="minorHAnsi"/>
          <w:bCs/>
        </w:rPr>
        <w:t>To ensure that appropriate cleaning and sanitizing of the reverse osmosis and ultrafiltration system.</w:t>
      </w:r>
    </w:p>
    <w:p w14:paraId="0E8F5CA7" w14:textId="1E679661" w:rsidR="00CE2C3F" w:rsidRDefault="00CE2C3F" w:rsidP="00CE2C3F">
      <w:pPr>
        <w:pStyle w:val="Outline2"/>
        <w:numPr>
          <w:ilvl w:val="0"/>
          <w:numId w:val="2"/>
        </w:numPr>
        <w:spacing w:before="160" w:after="120"/>
        <w:rPr>
          <w:rFonts w:asciiTheme="minorHAnsi" w:eastAsia="Calibri" w:hAnsiTheme="minorHAnsi" w:cstheme="minorHAnsi"/>
          <w:b/>
          <w:caps/>
          <w:snapToGrid/>
          <w:color w:val="auto"/>
          <w:szCs w:val="22"/>
        </w:rPr>
      </w:pPr>
      <w:r w:rsidRPr="00127F7E">
        <w:rPr>
          <w:rFonts w:asciiTheme="minorHAnsi" w:eastAsia="Calibri" w:hAnsiTheme="minorHAnsi" w:cstheme="minorHAnsi"/>
          <w:b/>
          <w:caps/>
          <w:snapToGrid/>
          <w:color w:val="auto"/>
          <w:szCs w:val="22"/>
        </w:rPr>
        <w:t>SCOPE</w:t>
      </w:r>
    </w:p>
    <w:p w14:paraId="0700CFC6" w14:textId="5C3D3BAA" w:rsidR="00CE2C3F" w:rsidRPr="00127F7E" w:rsidRDefault="00CE2C3F" w:rsidP="00CE2C3F">
      <w:pPr>
        <w:pStyle w:val="Outline2"/>
        <w:numPr>
          <w:ilvl w:val="1"/>
          <w:numId w:val="2"/>
        </w:numPr>
        <w:spacing w:before="60" w:after="0"/>
        <w:ind w:left="1080"/>
        <w:rPr>
          <w:rFonts w:asciiTheme="minorHAnsi" w:eastAsia="Calibri" w:hAnsiTheme="minorHAnsi" w:cstheme="minorHAnsi"/>
          <w:b/>
          <w:caps/>
          <w:snapToGrid/>
          <w:color w:val="auto"/>
          <w:szCs w:val="22"/>
        </w:rPr>
      </w:pPr>
      <w:r>
        <w:rPr>
          <w:rFonts w:asciiTheme="minorHAnsi" w:eastAsia="Calibri" w:hAnsiTheme="minorHAnsi" w:cstheme="minorHAnsi"/>
          <w:bCs/>
          <w:snapToGrid/>
          <w:color w:val="auto"/>
          <w:szCs w:val="22"/>
        </w:rPr>
        <w:t>The reverse osmosis and ultrafiltration and other equipment associated with the whey concentrate process.</w:t>
      </w:r>
    </w:p>
    <w:p w14:paraId="2C15FC21" w14:textId="77777777" w:rsidR="00CE2C3F" w:rsidRDefault="00CE2C3F" w:rsidP="00CE2C3F">
      <w:pPr>
        <w:pStyle w:val="Outline2"/>
        <w:numPr>
          <w:ilvl w:val="0"/>
          <w:numId w:val="2"/>
        </w:numPr>
        <w:spacing w:before="160" w:after="120"/>
        <w:rPr>
          <w:rFonts w:asciiTheme="minorHAnsi" w:eastAsia="Calibri" w:hAnsiTheme="minorHAnsi" w:cstheme="minorHAnsi"/>
          <w:b/>
          <w:caps/>
          <w:snapToGrid/>
          <w:color w:val="auto"/>
          <w:szCs w:val="22"/>
        </w:rPr>
      </w:pPr>
      <w:r w:rsidRPr="00127F7E">
        <w:rPr>
          <w:rFonts w:asciiTheme="minorHAnsi" w:eastAsia="Calibri" w:hAnsiTheme="minorHAnsi" w:cstheme="minorHAnsi"/>
          <w:b/>
          <w:caps/>
          <w:snapToGrid/>
          <w:color w:val="auto"/>
          <w:szCs w:val="22"/>
        </w:rPr>
        <w:t>procedure</w:t>
      </w:r>
    </w:p>
    <w:p w14:paraId="113ECB7A" w14:textId="77777777" w:rsidR="00CE2C3F" w:rsidRPr="00CE2C3F" w:rsidRDefault="00333FCD" w:rsidP="00CE2C3F">
      <w:pPr>
        <w:pStyle w:val="Outline2"/>
        <w:numPr>
          <w:ilvl w:val="1"/>
          <w:numId w:val="2"/>
        </w:numPr>
        <w:spacing w:before="60" w:after="0"/>
        <w:rPr>
          <w:rFonts w:asciiTheme="minorHAnsi" w:eastAsia="Calibri" w:hAnsiTheme="minorHAnsi" w:cstheme="minorHAnsi"/>
          <w:b/>
          <w:caps/>
          <w:snapToGrid/>
          <w:color w:val="auto"/>
          <w:sz w:val="20"/>
        </w:rPr>
      </w:pPr>
      <w:r w:rsidRPr="00CE2C3F">
        <w:rPr>
          <w:rFonts w:asciiTheme="minorHAnsi" w:hAnsiTheme="minorHAnsi" w:cstheme="minorHAnsi"/>
          <w:szCs w:val="22"/>
        </w:rPr>
        <w:t>Check to make sure that there is an adequate amount of chemical in the chemical supply barrels.</w:t>
      </w:r>
    </w:p>
    <w:p w14:paraId="450325FA" w14:textId="77777777" w:rsidR="00CE2C3F" w:rsidRPr="00CE2C3F" w:rsidRDefault="00333FCD" w:rsidP="00CE2C3F">
      <w:pPr>
        <w:pStyle w:val="Outline2"/>
        <w:numPr>
          <w:ilvl w:val="1"/>
          <w:numId w:val="2"/>
        </w:numPr>
        <w:spacing w:before="0" w:after="0"/>
        <w:rPr>
          <w:rFonts w:asciiTheme="minorHAnsi" w:eastAsia="Calibri" w:hAnsiTheme="minorHAnsi" w:cstheme="minorHAnsi"/>
          <w:b/>
          <w:caps/>
          <w:snapToGrid/>
          <w:color w:val="auto"/>
          <w:sz w:val="20"/>
        </w:rPr>
      </w:pPr>
      <w:r w:rsidRPr="00CE2C3F">
        <w:rPr>
          <w:rFonts w:asciiTheme="minorHAnsi" w:hAnsiTheme="minorHAnsi" w:cstheme="minorHAnsi"/>
          <w:szCs w:val="22"/>
        </w:rPr>
        <w:t xml:space="preserve">Immediately following production, rinse the system </w:t>
      </w:r>
      <w:r w:rsidR="002C1D8B" w:rsidRPr="00CE2C3F">
        <w:rPr>
          <w:rFonts w:asciiTheme="minorHAnsi" w:hAnsiTheme="minorHAnsi" w:cstheme="minorHAnsi"/>
          <w:szCs w:val="22"/>
        </w:rPr>
        <w:t>to drain until the discharge is clear.</w:t>
      </w:r>
    </w:p>
    <w:p w14:paraId="59A23894" w14:textId="2E8C2117" w:rsidR="00CE2C3F" w:rsidRPr="00CE2C3F" w:rsidRDefault="002C1D8B" w:rsidP="00CE2C3F">
      <w:pPr>
        <w:pStyle w:val="Outline2"/>
        <w:numPr>
          <w:ilvl w:val="1"/>
          <w:numId w:val="2"/>
        </w:numPr>
        <w:spacing w:before="0" w:after="0"/>
        <w:rPr>
          <w:rFonts w:asciiTheme="minorHAnsi" w:eastAsia="Calibri" w:hAnsiTheme="minorHAnsi" w:cstheme="minorHAnsi"/>
          <w:b/>
          <w:caps/>
          <w:snapToGrid/>
          <w:color w:val="auto"/>
          <w:sz w:val="20"/>
        </w:rPr>
      </w:pPr>
      <w:r w:rsidRPr="00CE2C3F">
        <w:rPr>
          <w:rFonts w:asciiTheme="minorHAnsi" w:hAnsiTheme="minorHAnsi" w:cstheme="minorHAnsi"/>
          <w:szCs w:val="22"/>
        </w:rPr>
        <w:t>Shut down the system and prepare</w:t>
      </w:r>
      <w:r w:rsidR="000D086E" w:rsidRPr="00CE2C3F">
        <w:rPr>
          <w:rFonts w:asciiTheme="minorHAnsi" w:hAnsiTheme="minorHAnsi" w:cstheme="minorHAnsi"/>
          <w:szCs w:val="22"/>
        </w:rPr>
        <w:t xml:space="preserve"> unit for CIP cleaning</w:t>
      </w:r>
      <w:r w:rsidR="00CE2C3F" w:rsidRPr="00CE2C3F">
        <w:rPr>
          <w:rFonts w:asciiTheme="minorHAnsi" w:hAnsiTheme="minorHAnsi" w:cstheme="minorHAnsi"/>
          <w:szCs w:val="22"/>
        </w:rPr>
        <w:t xml:space="preserve">. </w:t>
      </w:r>
      <w:r w:rsidR="000D086E" w:rsidRPr="00CE2C3F">
        <w:rPr>
          <w:rFonts w:asciiTheme="minorHAnsi" w:hAnsiTheme="minorHAnsi" w:cstheme="minorHAnsi"/>
          <w:szCs w:val="22"/>
        </w:rPr>
        <w:t>Change in-line filters and position hand valve so the cleaning solution flows through the filters.</w:t>
      </w:r>
    </w:p>
    <w:p w14:paraId="346B2846" w14:textId="77777777" w:rsidR="00CE2C3F" w:rsidRPr="00CE2C3F" w:rsidRDefault="000D086E" w:rsidP="00CE2C3F">
      <w:pPr>
        <w:pStyle w:val="Outline2"/>
        <w:numPr>
          <w:ilvl w:val="1"/>
          <w:numId w:val="2"/>
        </w:numPr>
        <w:spacing w:before="0" w:after="0"/>
        <w:rPr>
          <w:rFonts w:asciiTheme="minorHAnsi" w:eastAsia="Calibri" w:hAnsiTheme="minorHAnsi" w:cstheme="minorHAnsi"/>
          <w:b/>
          <w:caps/>
          <w:snapToGrid/>
          <w:color w:val="auto"/>
          <w:sz w:val="20"/>
        </w:rPr>
      </w:pPr>
      <w:r w:rsidRPr="00CE2C3F">
        <w:rPr>
          <w:rFonts w:asciiTheme="minorHAnsi" w:hAnsiTheme="minorHAnsi" w:cstheme="minorHAnsi"/>
          <w:szCs w:val="22"/>
        </w:rPr>
        <w:t>Pre-rinse to drain until the system is clear.</w:t>
      </w:r>
    </w:p>
    <w:p w14:paraId="7C916931" w14:textId="77777777" w:rsidR="00CE2C3F" w:rsidRPr="00CE2C3F" w:rsidRDefault="000D086E" w:rsidP="00CE2C3F">
      <w:pPr>
        <w:pStyle w:val="Outline2"/>
        <w:numPr>
          <w:ilvl w:val="1"/>
          <w:numId w:val="2"/>
        </w:numPr>
        <w:spacing w:before="0" w:after="0"/>
        <w:rPr>
          <w:rFonts w:asciiTheme="minorHAnsi" w:eastAsia="Calibri" w:hAnsiTheme="minorHAnsi" w:cstheme="minorHAnsi"/>
          <w:b/>
          <w:caps/>
          <w:snapToGrid/>
          <w:color w:val="auto"/>
          <w:sz w:val="20"/>
        </w:rPr>
      </w:pPr>
      <w:r w:rsidRPr="00CE2C3F">
        <w:rPr>
          <w:rFonts w:asciiTheme="minorHAnsi" w:hAnsiTheme="minorHAnsi" w:cstheme="minorHAnsi"/>
          <w:szCs w:val="22"/>
        </w:rPr>
        <w:t>Establish recirculation for the wash.</w:t>
      </w:r>
    </w:p>
    <w:p w14:paraId="77A3E7EA" w14:textId="77777777" w:rsidR="00CE2C3F" w:rsidRPr="00CE2C3F" w:rsidRDefault="000D086E" w:rsidP="00CE2C3F">
      <w:pPr>
        <w:pStyle w:val="Outline2"/>
        <w:numPr>
          <w:ilvl w:val="1"/>
          <w:numId w:val="2"/>
        </w:numPr>
        <w:spacing w:before="0" w:after="0"/>
        <w:rPr>
          <w:rFonts w:asciiTheme="minorHAnsi" w:eastAsia="Calibri" w:hAnsiTheme="minorHAnsi" w:cstheme="minorHAnsi"/>
          <w:b/>
          <w:caps/>
          <w:snapToGrid/>
          <w:color w:val="auto"/>
          <w:sz w:val="20"/>
        </w:rPr>
      </w:pPr>
      <w:r w:rsidRPr="00CE2C3F">
        <w:rPr>
          <w:rFonts w:asciiTheme="minorHAnsi" w:hAnsiTheme="minorHAnsi" w:cstheme="minorHAnsi"/>
          <w:szCs w:val="22"/>
        </w:rPr>
        <w:t>Wash</w:t>
      </w:r>
      <w:r w:rsidR="00CE2C3F" w:rsidRPr="00CE2C3F">
        <w:rPr>
          <w:rFonts w:asciiTheme="minorHAnsi" w:hAnsiTheme="minorHAnsi" w:cstheme="minorHAnsi"/>
          <w:szCs w:val="22"/>
        </w:rPr>
        <w:t xml:space="preserve"> </w:t>
      </w:r>
      <w:r w:rsidRPr="00CE2C3F">
        <w:rPr>
          <w:rFonts w:asciiTheme="minorHAnsi" w:hAnsiTheme="minorHAnsi" w:cstheme="minorHAnsi"/>
          <w:szCs w:val="22"/>
        </w:rPr>
        <w:t>Concentrations:</w:t>
      </w:r>
    </w:p>
    <w:p w14:paraId="31BD7DB7" w14:textId="77777777" w:rsidR="00CE2C3F" w:rsidRPr="00CE2C3F" w:rsidRDefault="000D086E" w:rsidP="00CE2C3F">
      <w:pPr>
        <w:pStyle w:val="Outline2"/>
        <w:numPr>
          <w:ilvl w:val="2"/>
          <w:numId w:val="2"/>
        </w:numPr>
        <w:spacing w:before="60" w:after="0"/>
        <w:ind w:left="1800"/>
        <w:rPr>
          <w:rFonts w:asciiTheme="minorHAnsi" w:eastAsia="Calibri" w:hAnsiTheme="minorHAnsi" w:cstheme="minorHAnsi"/>
          <w:b/>
          <w:caps/>
          <w:snapToGrid/>
          <w:color w:val="auto"/>
          <w:sz w:val="20"/>
        </w:rPr>
      </w:pPr>
      <w:r w:rsidRPr="00CE2C3F">
        <w:rPr>
          <w:rFonts w:asciiTheme="minorHAnsi" w:hAnsiTheme="minorHAnsi" w:cstheme="minorHAnsi"/>
          <w:szCs w:val="22"/>
        </w:rPr>
        <w:t>Acid Wash – use 5.0 gallons of Ultrasil 75 – 240 second feed time – Concentration of 6,000 – 8,000 ppm with a pH range of 2.3 to 2.5.</w:t>
      </w:r>
    </w:p>
    <w:p w14:paraId="7858C8C8" w14:textId="77777777" w:rsidR="00CE2C3F" w:rsidRPr="00CE2C3F" w:rsidRDefault="000D086E" w:rsidP="00CE2C3F">
      <w:pPr>
        <w:pStyle w:val="Outline2"/>
        <w:numPr>
          <w:ilvl w:val="2"/>
          <w:numId w:val="2"/>
        </w:numPr>
        <w:spacing w:before="0" w:after="0"/>
        <w:ind w:left="1800"/>
        <w:rPr>
          <w:rFonts w:asciiTheme="minorHAnsi" w:eastAsia="Calibri" w:hAnsiTheme="minorHAnsi" w:cstheme="minorHAnsi"/>
          <w:b/>
          <w:caps/>
          <w:snapToGrid/>
          <w:color w:val="auto"/>
          <w:sz w:val="20"/>
        </w:rPr>
      </w:pPr>
      <w:r w:rsidRPr="00CE2C3F">
        <w:rPr>
          <w:rFonts w:asciiTheme="minorHAnsi" w:hAnsiTheme="minorHAnsi" w:cstheme="minorHAnsi"/>
          <w:szCs w:val="22"/>
        </w:rPr>
        <w:t>Alkaline wash – use 5-6 gallons of Ultrasil 63 – 360 second feed time – measured by volume and adjust pH to between 10.0 and 10.8 by adding 50% caustic (~46 ounces) by hand to the system.</w:t>
      </w:r>
    </w:p>
    <w:p w14:paraId="104A5308" w14:textId="77777777" w:rsidR="00CE2C3F" w:rsidRPr="00CE2C3F" w:rsidRDefault="000D086E" w:rsidP="00CE2C3F">
      <w:pPr>
        <w:pStyle w:val="Outline2"/>
        <w:numPr>
          <w:ilvl w:val="1"/>
          <w:numId w:val="2"/>
        </w:numPr>
        <w:spacing w:before="60" w:after="0"/>
        <w:rPr>
          <w:rFonts w:asciiTheme="minorHAnsi" w:eastAsia="Calibri" w:hAnsiTheme="minorHAnsi" w:cstheme="minorHAnsi"/>
          <w:b/>
          <w:caps/>
          <w:snapToGrid/>
          <w:color w:val="auto"/>
          <w:sz w:val="20"/>
        </w:rPr>
      </w:pPr>
      <w:r w:rsidRPr="00CE2C3F">
        <w:rPr>
          <w:rFonts w:asciiTheme="minorHAnsi" w:hAnsiTheme="minorHAnsi" w:cstheme="minorHAnsi"/>
          <w:szCs w:val="22"/>
        </w:rPr>
        <w:t>Circulate the system for 30 minutes at 120</w:t>
      </w:r>
      <w:r w:rsidRPr="00CE2C3F">
        <w:rPr>
          <w:rFonts w:asciiTheme="minorHAnsi" w:hAnsiTheme="minorHAnsi" w:cstheme="minorHAnsi"/>
          <w:szCs w:val="22"/>
          <w:vertAlign w:val="superscript"/>
        </w:rPr>
        <w:t>o</w:t>
      </w:r>
      <w:r w:rsidRPr="00CE2C3F">
        <w:rPr>
          <w:rFonts w:asciiTheme="minorHAnsi" w:hAnsiTheme="minorHAnsi" w:cstheme="minorHAnsi"/>
          <w:szCs w:val="22"/>
        </w:rPr>
        <w:t>F in both alkaline and acid wash cycles.</w:t>
      </w:r>
    </w:p>
    <w:p w14:paraId="2CD3C1FE" w14:textId="77777777" w:rsidR="00CE2C3F" w:rsidRPr="00CE2C3F" w:rsidRDefault="000D086E" w:rsidP="00CE2C3F">
      <w:pPr>
        <w:pStyle w:val="Outline2"/>
        <w:numPr>
          <w:ilvl w:val="1"/>
          <w:numId w:val="2"/>
        </w:numPr>
        <w:spacing w:before="0" w:after="0"/>
        <w:rPr>
          <w:rFonts w:asciiTheme="minorHAnsi" w:eastAsia="Calibri" w:hAnsiTheme="minorHAnsi" w:cstheme="minorHAnsi"/>
          <w:b/>
          <w:caps/>
          <w:snapToGrid/>
          <w:color w:val="auto"/>
          <w:sz w:val="20"/>
        </w:rPr>
      </w:pPr>
      <w:r w:rsidRPr="00CE2C3F">
        <w:rPr>
          <w:rFonts w:asciiTheme="minorHAnsi" w:hAnsiTheme="minorHAnsi" w:cstheme="minorHAnsi"/>
          <w:szCs w:val="22"/>
        </w:rPr>
        <w:t>Rinse to drain using 100 – 120</w:t>
      </w:r>
      <w:r w:rsidRPr="00CE2C3F">
        <w:rPr>
          <w:rFonts w:asciiTheme="minorHAnsi" w:hAnsiTheme="minorHAnsi" w:cstheme="minorHAnsi"/>
          <w:szCs w:val="22"/>
          <w:vertAlign w:val="superscript"/>
        </w:rPr>
        <w:t>o</w:t>
      </w:r>
      <w:r w:rsidRPr="00CE2C3F">
        <w:rPr>
          <w:rFonts w:asciiTheme="minorHAnsi" w:hAnsiTheme="minorHAnsi" w:cstheme="minorHAnsi"/>
          <w:szCs w:val="22"/>
        </w:rPr>
        <w:t>F water between wash cycles.</w:t>
      </w:r>
    </w:p>
    <w:p w14:paraId="7D17270D" w14:textId="77777777" w:rsidR="00CE2C3F" w:rsidRPr="00CE2C3F" w:rsidRDefault="000D086E" w:rsidP="00CE2C3F">
      <w:pPr>
        <w:pStyle w:val="Outline2"/>
        <w:numPr>
          <w:ilvl w:val="1"/>
          <w:numId w:val="2"/>
        </w:numPr>
        <w:spacing w:before="0" w:after="0"/>
        <w:rPr>
          <w:rFonts w:asciiTheme="minorHAnsi" w:eastAsia="Calibri" w:hAnsiTheme="minorHAnsi" w:cstheme="minorHAnsi"/>
          <w:b/>
          <w:caps/>
          <w:snapToGrid/>
          <w:color w:val="auto"/>
          <w:sz w:val="20"/>
        </w:rPr>
      </w:pPr>
      <w:r w:rsidRPr="00CE2C3F">
        <w:rPr>
          <w:rFonts w:asciiTheme="minorHAnsi" w:hAnsiTheme="minorHAnsi" w:cstheme="minorHAnsi"/>
          <w:szCs w:val="22"/>
        </w:rPr>
        <w:t xml:space="preserve">Add 4.0 gallons of Ultrasil MP – </w:t>
      </w:r>
      <w:r w:rsidR="00DA6103" w:rsidRPr="00CE2C3F">
        <w:rPr>
          <w:rFonts w:asciiTheme="minorHAnsi" w:hAnsiTheme="minorHAnsi" w:cstheme="minorHAnsi"/>
          <w:szCs w:val="22"/>
        </w:rPr>
        <w:t>Concentration</w:t>
      </w:r>
      <w:r w:rsidRPr="00CE2C3F">
        <w:rPr>
          <w:rFonts w:asciiTheme="minorHAnsi" w:hAnsiTheme="minorHAnsi" w:cstheme="minorHAnsi"/>
          <w:szCs w:val="22"/>
        </w:rPr>
        <w:t xml:space="preserve"> 5,560 - 8,340 </w:t>
      </w:r>
      <w:r w:rsidR="00DA6103" w:rsidRPr="00CE2C3F">
        <w:rPr>
          <w:rFonts w:asciiTheme="minorHAnsi" w:hAnsiTheme="minorHAnsi" w:cstheme="minorHAnsi"/>
          <w:szCs w:val="22"/>
        </w:rPr>
        <w:t>ppm to achieve a pH of 3.6 to 3.9.</w:t>
      </w:r>
    </w:p>
    <w:p w14:paraId="1F220847" w14:textId="77777777" w:rsidR="00CE2C3F" w:rsidRPr="00CE2C3F" w:rsidRDefault="00DA6103" w:rsidP="00CE2C3F">
      <w:pPr>
        <w:pStyle w:val="Outline2"/>
        <w:numPr>
          <w:ilvl w:val="1"/>
          <w:numId w:val="2"/>
        </w:numPr>
        <w:spacing w:before="0" w:after="0"/>
        <w:rPr>
          <w:rFonts w:asciiTheme="minorHAnsi" w:eastAsia="Calibri" w:hAnsiTheme="minorHAnsi" w:cstheme="minorHAnsi"/>
          <w:b/>
          <w:caps/>
          <w:snapToGrid/>
          <w:color w:val="auto"/>
          <w:szCs w:val="22"/>
        </w:rPr>
      </w:pPr>
      <w:r w:rsidRPr="00CE2C3F">
        <w:rPr>
          <w:rFonts w:asciiTheme="minorHAnsi" w:hAnsiTheme="minorHAnsi" w:cstheme="minorHAnsi"/>
          <w:szCs w:val="22"/>
        </w:rPr>
        <w:t>DO NOT rinse Ultrasil MP from the system – Shut down the system with the Ultrasil MP solution in the system.</w:t>
      </w:r>
    </w:p>
    <w:p w14:paraId="3687C709" w14:textId="3A6F16AD" w:rsidR="00CE2C3F" w:rsidRPr="00CE2C3F" w:rsidRDefault="00CE2C3F" w:rsidP="00CE2C3F">
      <w:pPr>
        <w:pStyle w:val="Outline2"/>
        <w:numPr>
          <w:ilvl w:val="0"/>
          <w:numId w:val="2"/>
        </w:numPr>
        <w:spacing w:before="160" w:after="0"/>
        <w:rPr>
          <w:rFonts w:asciiTheme="minorHAnsi" w:eastAsia="Calibri" w:hAnsiTheme="minorHAnsi" w:cstheme="minorHAnsi"/>
          <w:b/>
          <w:caps/>
          <w:snapToGrid/>
          <w:color w:val="auto"/>
          <w:szCs w:val="22"/>
        </w:rPr>
      </w:pPr>
      <w:r w:rsidRPr="00CE2C3F">
        <w:rPr>
          <w:rFonts w:asciiTheme="minorHAnsi" w:eastAsia="Calibri" w:hAnsiTheme="minorHAnsi" w:cstheme="minorHAnsi"/>
          <w:b/>
          <w:snapToGrid/>
          <w:color w:val="auto"/>
          <w:szCs w:val="22"/>
        </w:rPr>
        <w:t>REQUIRED RECORDS</w:t>
      </w:r>
    </w:p>
    <w:p w14:paraId="52C5B8EC" w14:textId="0121522E" w:rsidR="00CE2C3F" w:rsidRPr="00CE2C3F" w:rsidRDefault="00CE2C3F" w:rsidP="00CE2C3F">
      <w:pPr>
        <w:pStyle w:val="ListParagraph"/>
        <w:spacing w:after="120" w:line="240" w:lineRule="auto"/>
        <w:ind w:left="432"/>
        <w:contextualSpacing w:val="0"/>
        <w:rPr>
          <w:rFonts w:cstheme="minorHAnsi"/>
          <w:b/>
          <w:caps/>
          <w:sz w:val="24"/>
          <w:szCs w:val="24"/>
        </w:rPr>
      </w:pPr>
      <w:r>
        <w:rPr>
          <w:rFonts w:cstheme="minorHAnsi"/>
          <w:sz w:val="20"/>
          <w:szCs w:val="20"/>
        </w:rPr>
        <w:t>Records maintained per the DFA Record Retention Policy</w:t>
      </w: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0"/>
        <w:gridCol w:w="2880"/>
      </w:tblGrid>
      <w:tr w:rsidR="00CE2C3F" w:rsidRPr="00F37789" w14:paraId="29D1CD2B" w14:textId="77777777" w:rsidTr="00CE2C3F">
        <w:trPr>
          <w:trHeight w:val="288"/>
        </w:trPr>
        <w:tc>
          <w:tcPr>
            <w:tcW w:w="7470" w:type="dxa"/>
            <w:shd w:val="clear" w:color="auto" w:fill="C6D9F1"/>
            <w:vAlign w:val="center"/>
          </w:tcPr>
          <w:p w14:paraId="11EB786B" w14:textId="77777777" w:rsidR="00CE2C3F" w:rsidRPr="00CE2C3F" w:rsidRDefault="00CE2C3F" w:rsidP="00CC4309">
            <w:pPr>
              <w:pStyle w:val="BodyTextIndent3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E2C3F">
              <w:rPr>
                <w:rFonts w:asciiTheme="minorHAnsi" w:hAnsiTheme="minorHAnsi" w:cstheme="minorHAnsi"/>
                <w:b/>
                <w:bCs/>
                <w:sz w:val="20"/>
              </w:rPr>
              <w:t>Record(s)</w:t>
            </w:r>
          </w:p>
        </w:tc>
        <w:tc>
          <w:tcPr>
            <w:tcW w:w="2880" w:type="dxa"/>
            <w:shd w:val="clear" w:color="auto" w:fill="C6D9F1"/>
            <w:vAlign w:val="center"/>
          </w:tcPr>
          <w:p w14:paraId="117753AD" w14:textId="77777777" w:rsidR="00CE2C3F" w:rsidRPr="00CE2C3F" w:rsidRDefault="00CE2C3F" w:rsidP="00CC4309">
            <w:pPr>
              <w:pStyle w:val="BodyTextIndent3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E2C3F">
              <w:rPr>
                <w:rFonts w:asciiTheme="minorHAnsi" w:hAnsiTheme="minorHAnsi" w:cstheme="minorHAnsi"/>
                <w:b/>
                <w:bCs/>
                <w:sz w:val="20"/>
              </w:rPr>
              <w:t>Function Responsible</w:t>
            </w:r>
          </w:p>
        </w:tc>
      </w:tr>
      <w:tr w:rsidR="00CE2C3F" w:rsidRPr="00F37789" w14:paraId="39A8681D" w14:textId="77777777" w:rsidTr="00CE2C3F">
        <w:trPr>
          <w:trHeight w:val="317"/>
        </w:trPr>
        <w:tc>
          <w:tcPr>
            <w:tcW w:w="7470" w:type="dxa"/>
          </w:tcPr>
          <w:p w14:paraId="70B8C2BC" w14:textId="2B86EE08" w:rsidR="00CE2C3F" w:rsidRPr="00CE2C3F" w:rsidRDefault="00CE2C3F" w:rsidP="00CC4309">
            <w:pPr>
              <w:pStyle w:val="BodyTextIndent3"/>
              <w:ind w:left="0"/>
              <w:rPr>
                <w:rFonts w:asciiTheme="minorHAnsi" w:hAnsiTheme="minorHAnsi" w:cstheme="minorHAnsi"/>
                <w:sz w:val="20"/>
              </w:rPr>
            </w:pPr>
            <w:r w:rsidRPr="00CE2C3F">
              <w:rPr>
                <w:rFonts w:asciiTheme="minorHAnsi" w:hAnsiTheme="minorHAnsi" w:cstheme="minorHAnsi"/>
                <w:sz w:val="20"/>
              </w:rPr>
              <w:t>CIP Charts</w:t>
            </w:r>
          </w:p>
        </w:tc>
        <w:tc>
          <w:tcPr>
            <w:tcW w:w="2880" w:type="dxa"/>
          </w:tcPr>
          <w:p w14:paraId="7B139783" w14:textId="100FC910" w:rsidR="00CE2C3F" w:rsidRPr="00CE2C3F" w:rsidRDefault="00CE2C3F" w:rsidP="00CE2C3F">
            <w:pPr>
              <w:pStyle w:val="BodyTextIndent3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CE2C3F">
              <w:rPr>
                <w:rFonts w:asciiTheme="minorHAnsi" w:hAnsiTheme="minorHAnsi" w:cstheme="minorHAnsi"/>
                <w:sz w:val="20"/>
              </w:rPr>
              <w:t>Local QA Team</w:t>
            </w:r>
          </w:p>
        </w:tc>
      </w:tr>
      <w:tr w:rsidR="00CE2C3F" w:rsidRPr="00F37789" w14:paraId="31A1209F" w14:textId="77777777" w:rsidTr="00CE2C3F">
        <w:trPr>
          <w:trHeight w:val="317"/>
        </w:trPr>
        <w:tc>
          <w:tcPr>
            <w:tcW w:w="7470" w:type="dxa"/>
          </w:tcPr>
          <w:p w14:paraId="21AF324F" w14:textId="482C1B60" w:rsidR="00CE2C3F" w:rsidRPr="00CE2C3F" w:rsidRDefault="00CE2C3F" w:rsidP="00CC4309">
            <w:pPr>
              <w:pStyle w:val="BodyTextIndent3"/>
              <w:ind w:left="0"/>
              <w:rPr>
                <w:rFonts w:asciiTheme="minorHAnsi" w:hAnsiTheme="minorHAnsi" w:cstheme="minorHAnsi"/>
                <w:sz w:val="20"/>
              </w:rPr>
            </w:pPr>
            <w:r w:rsidRPr="00CE2C3F">
              <w:rPr>
                <w:rFonts w:asciiTheme="minorHAnsi" w:hAnsiTheme="minorHAnsi" w:cstheme="minorHAnsi"/>
                <w:sz w:val="20"/>
              </w:rPr>
              <w:t>Cleaning and Sanitation Records</w:t>
            </w:r>
          </w:p>
        </w:tc>
        <w:tc>
          <w:tcPr>
            <w:tcW w:w="2880" w:type="dxa"/>
          </w:tcPr>
          <w:p w14:paraId="5929BF6A" w14:textId="185BF87A" w:rsidR="00CE2C3F" w:rsidRPr="00CE2C3F" w:rsidRDefault="00CE2C3F" w:rsidP="00CE2C3F">
            <w:pPr>
              <w:pStyle w:val="BodyTextIndent3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CE2C3F">
              <w:rPr>
                <w:rFonts w:asciiTheme="minorHAnsi" w:hAnsiTheme="minorHAnsi" w:cstheme="minorHAnsi"/>
                <w:sz w:val="20"/>
              </w:rPr>
              <w:t>Local QA Team</w:t>
            </w:r>
          </w:p>
        </w:tc>
      </w:tr>
    </w:tbl>
    <w:p w14:paraId="0CAEED31" w14:textId="2F9C59A5" w:rsidR="00CE2C3F" w:rsidRPr="00CE2C3F" w:rsidRDefault="00CE2C3F" w:rsidP="00CE2C3F">
      <w:pPr>
        <w:pStyle w:val="ListParagraph"/>
        <w:numPr>
          <w:ilvl w:val="0"/>
          <w:numId w:val="3"/>
        </w:numPr>
        <w:tabs>
          <w:tab w:val="left" w:pos="990"/>
        </w:tabs>
        <w:spacing w:before="160" w:after="120" w:line="240" w:lineRule="auto"/>
        <w:ind w:left="446" w:hanging="446"/>
        <w:contextualSpacing w:val="0"/>
        <w:jc w:val="both"/>
        <w:rPr>
          <w:rFonts w:cstheme="minorHAnsi"/>
          <w:b/>
          <w:caps/>
        </w:rPr>
      </w:pPr>
      <w:r>
        <w:rPr>
          <w:rFonts w:cstheme="minorHAnsi"/>
          <w:b/>
          <w:caps/>
        </w:rPr>
        <w:t>D</w:t>
      </w:r>
      <w:r w:rsidRPr="00CE2C3F">
        <w:rPr>
          <w:rFonts w:cstheme="minorHAnsi"/>
          <w:b/>
          <w:caps/>
        </w:rPr>
        <w:t>OCUMENT REVIEW</w:t>
      </w:r>
    </w:p>
    <w:tbl>
      <w:tblPr>
        <w:tblW w:w="10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670"/>
        <w:gridCol w:w="2880"/>
      </w:tblGrid>
      <w:tr w:rsidR="00CE2C3F" w:rsidRPr="00127F7E" w14:paraId="4F574621" w14:textId="77777777" w:rsidTr="00CE2C3F">
        <w:trPr>
          <w:trHeight w:val="288"/>
        </w:trPr>
        <w:tc>
          <w:tcPr>
            <w:tcW w:w="1800" w:type="dxa"/>
            <w:shd w:val="clear" w:color="auto" w:fill="C6D9F1"/>
            <w:vAlign w:val="center"/>
          </w:tcPr>
          <w:p w14:paraId="2DCE1D4F" w14:textId="77777777" w:rsidR="00CE2C3F" w:rsidRPr="00CE2C3F" w:rsidRDefault="00CE2C3F" w:rsidP="00CE2C3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bookmarkStart w:id="0" w:name="_Hlk41577579"/>
            <w:r w:rsidRPr="00CE2C3F">
              <w:rPr>
                <w:rFonts w:cstheme="minorHAnsi"/>
                <w:b/>
                <w:sz w:val="20"/>
                <w:szCs w:val="20"/>
              </w:rPr>
              <w:t>Action</w:t>
            </w:r>
          </w:p>
        </w:tc>
        <w:tc>
          <w:tcPr>
            <w:tcW w:w="5670" w:type="dxa"/>
            <w:shd w:val="clear" w:color="auto" w:fill="C6D9F1"/>
            <w:vAlign w:val="center"/>
          </w:tcPr>
          <w:p w14:paraId="5747357E" w14:textId="77777777" w:rsidR="00CE2C3F" w:rsidRPr="00CE2C3F" w:rsidRDefault="00CE2C3F" w:rsidP="00CE2C3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2C3F">
              <w:rPr>
                <w:rFonts w:cstheme="minorHAnsi"/>
                <w:b/>
                <w:sz w:val="20"/>
                <w:szCs w:val="20"/>
              </w:rPr>
              <w:t>Position Title</w:t>
            </w:r>
          </w:p>
        </w:tc>
        <w:tc>
          <w:tcPr>
            <w:tcW w:w="2880" w:type="dxa"/>
            <w:shd w:val="clear" w:color="auto" w:fill="C6D9F1"/>
            <w:vAlign w:val="center"/>
          </w:tcPr>
          <w:p w14:paraId="61DBFBC9" w14:textId="77777777" w:rsidR="00CE2C3F" w:rsidRPr="00CE2C3F" w:rsidRDefault="00CE2C3F" w:rsidP="00CE2C3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2C3F">
              <w:rPr>
                <w:rFonts w:cstheme="minorHAnsi"/>
                <w:b/>
                <w:sz w:val="20"/>
                <w:szCs w:val="20"/>
              </w:rPr>
              <w:t>Name(s)</w:t>
            </w:r>
          </w:p>
        </w:tc>
      </w:tr>
      <w:tr w:rsidR="00CE2C3F" w:rsidRPr="00127F7E" w14:paraId="76D93E61" w14:textId="77777777" w:rsidTr="00CE2C3F">
        <w:trPr>
          <w:trHeight w:val="317"/>
        </w:trPr>
        <w:tc>
          <w:tcPr>
            <w:tcW w:w="1800" w:type="dxa"/>
            <w:vAlign w:val="center"/>
          </w:tcPr>
          <w:p w14:paraId="622A4058" w14:textId="77777777" w:rsidR="00CE2C3F" w:rsidRPr="00CE2C3F" w:rsidRDefault="00CE2C3F" w:rsidP="00CE2C3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E2C3F">
              <w:rPr>
                <w:rFonts w:cstheme="minorHAnsi"/>
                <w:sz w:val="20"/>
                <w:szCs w:val="20"/>
              </w:rPr>
              <w:t>Change Initiator</w:t>
            </w:r>
          </w:p>
        </w:tc>
        <w:tc>
          <w:tcPr>
            <w:tcW w:w="5670" w:type="dxa"/>
            <w:vAlign w:val="center"/>
          </w:tcPr>
          <w:p w14:paraId="09F36071" w14:textId="77777777" w:rsidR="00CE2C3F" w:rsidRPr="00CE2C3F" w:rsidRDefault="00CE2C3F" w:rsidP="00CE2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E2C3F">
              <w:rPr>
                <w:rFonts w:cstheme="minorHAnsi"/>
                <w:sz w:val="20"/>
                <w:szCs w:val="20"/>
              </w:rPr>
              <w:t>Quality Assurance Manager</w:t>
            </w:r>
          </w:p>
        </w:tc>
        <w:tc>
          <w:tcPr>
            <w:tcW w:w="2880" w:type="dxa"/>
            <w:vAlign w:val="center"/>
          </w:tcPr>
          <w:p w14:paraId="58C774D0" w14:textId="653C2B63" w:rsidR="00CE2C3F" w:rsidRPr="00CE2C3F" w:rsidRDefault="00CE2C3F" w:rsidP="00CE2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Kellie Clann</w:t>
            </w:r>
          </w:p>
        </w:tc>
      </w:tr>
      <w:tr w:rsidR="00CE2C3F" w:rsidRPr="00127F7E" w14:paraId="2C1FF00A" w14:textId="77777777" w:rsidTr="00CE2C3F">
        <w:trPr>
          <w:trHeight w:val="317"/>
        </w:trPr>
        <w:tc>
          <w:tcPr>
            <w:tcW w:w="1800" w:type="dxa"/>
            <w:vAlign w:val="center"/>
          </w:tcPr>
          <w:p w14:paraId="073B01E2" w14:textId="77777777" w:rsidR="00CE2C3F" w:rsidRPr="00CE2C3F" w:rsidRDefault="00CE2C3F" w:rsidP="00CE2C3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E2C3F">
              <w:rPr>
                <w:rFonts w:cstheme="minorHAnsi"/>
                <w:sz w:val="20"/>
                <w:szCs w:val="20"/>
              </w:rPr>
              <w:t>Author</w:t>
            </w:r>
          </w:p>
        </w:tc>
        <w:tc>
          <w:tcPr>
            <w:tcW w:w="5670" w:type="dxa"/>
            <w:vAlign w:val="center"/>
          </w:tcPr>
          <w:p w14:paraId="7DC3EB47" w14:textId="77777777" w:rsidR="00CE2C3F" w:rsidRPr="00CE2C3F" w:rsidRDefault="00CE2C3F" w:rsidP="00CE2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E2C3F">
              <w:rPr>
                <w:rFonts w:cstheme="minorHAnsi"/>
                <w:sz w:val="20"/>
                <w:szCs w:val="20"/>
              </w:rPr>
              <w:t>Quality Assurance Manager</w:t>
            </w:r>
          </w:p>
        </w:tc>
        <w:tc>
          <w:tcPr>
            <w:tcW w:w="2880" w:type="dxa"/>
            <w:vAlign w:val="center"/>
          </w:tcPr>
          <w:p w14:paraId="6025FB20" w14:textId="37DC3ACA" w:rsidR="00CE2C3F" w:rsidRPr="00CE2C3F" w:rsidRDefault="00CE2C3F" w:rsidP="00CE2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Kellie Clann</w:t>
            </w:r>
          </w:p>
        </w:tc>
      </w:tr>
      <w:tr w:rsidR="00CE2C3F" w:rsidRPr="00127F7E" w14:paraId="6E623CA3" w14:textId="77777777" w:rsidTr="00CE2C3F">
        <w:trPr>
          <w:trHeight w:val="317"/>
        </w:trPr>
        <w:tc>
          <w:tcPr>
            <w:tcW w:w="1800" w:type="dxa"/>
            <w:vAlign w:val="center"/>
          </w:tcPr>
          <w:p w14:paraId="60487B4F" w14:textId="77777777" w:rsidR="00CE2C3F" w:rsidRPr="00CE2C3F" w:rsidRDefault="00CE2C3F" w:rsidP="00CE2C3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E2C3F">
              <w:rPr>
                <w:rFonts w:cstheme="minorHAnsi"/>
                <w:sz w:val="20"/>
                <w:szCs w:val="20"/>
              </w:rPr>
              <w:t>Approver</w:t>
            </w:r>
          </w:p>
        </w:tc>
        <w:tc>
          <w:tcPr>
            <w:tcW w:w="5670" w:type="dxa"/>
            <w:vAlign w:val="center"/>
          </w:tcPr>
          <w:p w14:paraId="57AF7112" w14:textId="77777777" w:rsidR="00CE2C3F" w:rsidRPr="00CE2C3F" w:rsidRDefault="00CE2C3F" w:rsidP="00CE2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E2C3F">
              <w:rPr>
                <w:rFonts w:cstheme="minorHAnsi"/>
                <w:sz w:val="20"/>
                <w:szCs w:val="20"/>
              </w:rPr>
              <w:t>Plant Quality &amp; Compliance Manager</w:t>
            </w:r>
          </w:p>
        </w:tc>
        <w:tc>
          <w:tcPr>
            <w:tcW w:w="2880" w:type="dxa"/>
            <w:vAlign w:val="center"/>
          </w:tcPr>
          <w:p w14:paraId="0091A48C" w14:textId="16C827C9" w:rsidR="00CE2C3F" w:rsidRPr="00CE2C3F" w:rsidRDefault="00CE2C3F" w:rsidP="00CE2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Kellie Clann</w:t>
            </w:r>
          </w:p>
        </w:tc>
      </w:tr>
    </w:tbl>
    <w:bookmarkEnd w:id="0"/>
    <w:p w14:paraId="49BD38BE" w14:textId="48B48718" w:rsidR="00CE2C3F" w:rsidRPr="00CE2C3F" w:rsidRDefault="00CE2C3F" w:rsidP="00CE2C3F">
      <w:pPr>
        <w:pStyle w:val="ListParagraph"/>
        <w:numPr>
          <w:ilvl w:val="0"/>
          <w:numId w:val="4"/>
        </w:numPr>
        <w:tabs>
          <w:tab w:val="left" w:pos="0"/>
        </w:tabs>
        <w:spacing w:before="160" w:after="0" w:line="240" w:lineRule="auto"/>
        <w:ind w:left="446" w:hanging="446"/>
        <w:contextualSpacing w:val="0"/>
        <w:rPr>
          <w:rFonts w:cstheme="minorHAnsi"/>
          <w:b/>
          <w:caps/>
        </w:rPr>
      </w:pPr>
      <w:r w:rsidRPr="00CE2C3F">
        <w:rPr>
          <w:rFonts w:cstheme="minorHAnsi"/>
          <w:b/>
          <w:caps/>
        </w:rPr>
        <w:t>CHANGE HISTORY</w:t>
      </w:r>
    </w:p>
    <w:p w14:paraId="6D0161E8" w14:textId="5F0824BE" w:rsidR="00CE2C3F" w:rsidRPr="00CE2C3F" w:rsidRDefault="00CE2C3F" w:rsidP="00CE2C3F">
      <w:pPr>
        <w:spacing w:after="120" w:line="240" w:lineRule="auto"/>
        <w:ind w:left="446"/>
        <w:rPr>
          <w:rFonts w:cstheme="minorHAnsi"/>
        </w:rPr>
      </w:pPr>
      <w:r w:rsidRPr="00CE2C3F">
        <w:rPr>
          <w:rFonts w:cstheme="minorHAnsi"/>
          <w:sz w:val="18"/>
          <w:szCs w:val="18"/>
        </w:rPr>
        <w:t>Change history, annual review logs and approval dates reside within the DB SharePoint site.</w:t>
      </w:r>
    </w:p>
    <w:tbl>
      <w:tblPr>
        <w:tblW w:w="10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1710"/>
        <w:gridCol w:w="7290"/>
      </w:tblGrid>
      <w:tr w:rsidR="00CE2C3F" w:rsidRPr="00127F7E" w14:paraId="2110A8C7" w14:textId="77777777" w:rsidTr="00CE2C3F">
        <w:trPr>
          <w:trHeight w:val="288"/>
        </w:trPr>
        <w:tc>
          <w:tcPr>
            <w:tcW w:w="1350" w:type="dxa"/>
            <w:shd w:val="clear" w:color="auto" w:fill="C6D9F1"/>
          </w:tcPr>
          <w:p w14:paraId="7B36BC3E" w14:textId="77777777" w:rsidR="00CE2C3F" w:rsidRPr="00CE2C3F" w:rsidRDefault="00CE2C3F" w:rsidP="00CE2C3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E2C3F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1710" w:type="dxa"/>
            <w:shd w:val="clear" w:color="auto" w:fill="C6D9F1"/>
          </w:tcPr>
          <w:p w14:paraId="7DE093F3" w14:textId="77777777" w:rsidR="00CE2C3F" w:rsidRPr="00CE2C3F" w:rsidRDefault="00CE2C3F" w:rsidP="00CE2C3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2C3F">
              <w:rPr>
                <w:rFonts w:cstheme="minorHAnsi"/>
                <w:b/>
                <w:sz w:val="20"/>
                <w:szCs w:val="20"/>
              </w:rPr>
              <w:t>Change Initiator</w:t>
            </w:r>
          </w:p>
        </w:tc>
        <w:tc>
          <w:tcPr>
            <w:tcW w:w="7290" w:type="dxa"/>
            <w:shd w:val="clear" w:color="auto" w:fill="C6D9F1"/>
          </w:tcPr>
          <w:p w14:paraId="2B98D42E" w14:textId="77777777" w:rsidR="00CE2C3F" w:rsidRPr="00CE2C3F" w:rsidRDefault="00CE2C3F" w:rsidP="00CE2C3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E2C3F">
              <w:rPr>
                <w:rFonts w:cstheme="minorHAnsi"/>
                <w:b/>
                <w:sz w:val="20"/>
                <w:szCs w:val="20"/>
              </w:rPr>
              <w:t>Brief Description of Changes Made</w:t>
            </w:r>
          </w:p>
        </w:tc>
      </w:tr>
      <w:tr w:rsidR="00CE2C3F" w:rsidRPr="00127F7E" w14:paraId="454877E0" w14:textId="77777777" w:rsidTr="00CE2C3F">
        <w:trPr>
          <w:trHeight w:val="317"/>
        </w:trPr>
        <w:tc>
          <w:tcPr>
            <w:tcW w:w="1350" w:type="dxa"/>
            <w:vAlign w:val="center"/>
          </w:tcPr>
          <w:p w14:paraId="17279963" w14:textId="42A50194" w:rsidR="00CE2C3F" w:rsidRPr="00CE2C3F" w:rsidRDefault="00CE2C3F" w:rsidP="00CE2C3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05/01/23</w:t>
            </w:r>
          </w:p>
        </w:tc>
        <w:tc>
          <w:tcPr>
            <w:tcW w:w="1710" w:type="dxa"/>
            <w:vAlign w:val="center"/>
          </w:tcPr>
          <w:p w14:paraId="65341C31" w14:textId="2DD45609" w:rsidR="00CE2C3F" w:rsidRPr="00CE2C3F" w:rsidRDefault="00CE2C3F" w:rsidP="00CE2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Kellie Clann</w:t>
            </w:r>
          </w:p>
        </w:tc>
        <w:tc>
          <w:tcPr>
            <w:tcW w:w="7290" w:type="dxa"/>
            <w:vAlign w:val="center"/>
          </w:tcPr>
          <w:p w14:paraId="1B2A6A9B" w14:textId="6EE36971" w:rsidR="00CE2C3F" w:rsidRPr="00CE2C3F" w:rsidRDefault="00CE2C3F" w:rsidP="00CE2C3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New.</w:t>
            </w:r>
          </w:p>
        </w:tc>
      </w:tr>
      <w:tr w:rsidR="00CE2C3F" w:rsidRPr="00127F7E" w14:paraId="56EC4CA5" w14:textId="77777777" w:rsidTr="00CE2C3F">
        <w:trPr>
          <w:trHeight w:val="317"/>
        </w:trPr>
        <w:tc>
          <w:tcPr>
            <w:tcW w:w="1350" w:type="dxa"/>
            <w:vAlign w:val="center"/>
          </w:tcPr>
          <w:p w14:paraId="082BB5BA" w14:textId="77777777" w:rsidR="00CE2C3F" w:rsidRPr="00CE2C3F" w:rsidRDefault="00CE2C3F" w:rsidP="00CE2C3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FE762E3" w14:textId="77777777" w:rsidR="00CE2C3F" w:rsidRPr="00CE2C3F" w:rsidRDefault="00CE2C3F" w:rsidP="00CE2C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90" w:type="dxa"/>
            <w:vAlign w:val="center"/>
          </w:tcPr>
          <w:p w14:paraId="3AC9486D" w14:textId="77777777" w:rsidR="00CE2C3F" w:rsidRPr="00CE2C3F" w:rsidRDefault="00CE2C3F" w:rsidP="00CE2C3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80F40AA" w14:textId="77777777" w:rsidR="00CE2C3F" w:rsidRPr="00CE2C3F" w:rsidRDefault="00CE2C3F" w:rsidP="00CE2C3F">
      <w:pPr>
        <w:rPr>
          <w:rFonts w:cstheme="minorHAnsi"/>
          <w:sz w:val="24"/>
          <w:szCs w:val="24"/>
        </w:rPr>
      </w:pPr>
    </w:p>
    <w:sectPr w:rsidR="00CE2C3F" w:rsidRPr="00CE2C3F" w:rsidSect="00CE2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810" w:left="99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22F0" w14:textId="77777777" w:rsidR="00AF073C" w:rsidRDefault="00AF073C" w:rsidP="00333FCD">
      <w:pPr>
        <w:spacing w:after="0" w:line="240" w:lineRule="auto"/>
      </w:pPr>
      <w:r>
        <w:separator/>
      </w:r>
    </w:p>
  </w:endnote>
  <w:endnote w:type="continuationSeparator" w:id="0">
    <w:p w14:paraId="0C0F7D46" w14:textId="77777777" w:rsidR="00AF073C" w:rsidRDefault="00AF073C" w:rsidP="0033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7A5A" w14:textId="77777777" w:rsidR="00CE2C3F" w:rsidRDefault="00CE2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EF26" w14:textId="77777777" w:rsidR="00CE2C3F" w:rsidRPr="000B5F4D" w:rsidRDefault="00CE2C3F" w:rsidP="00CE2C3F">
    <w:pPr>
      <w:pStyle w:val="Footer"/>
      <w:tabs>
        <w:tab w:val="clear" w:pos="9360"/>
      </w:tabs>
      <w:ind w:right="-630"/>
      <w:rPr>
        <w:sz w:val="16"/>
        <w:szCs w:val="16"/>
      </w:rPr>
    </w:pPr>
    <w:r w:rsidRPr="000B5F4D">
      <w:rPr>
        <w:sz w:val="16"/>
        <w:szCs w:val="16"/>
      </w:rPr>
      <w:t>If this document has been printed, it may not be the most current version</w:t>
    </w:r>
    <w:proofErr w:type="gramStart"/>
    <w:r w:rsidRPr="000B5F4D">
      <w:rPr>
        <w:sz w:val="16"/>
        <w:szCs w:val="16"/>
      </w:rPr>
      <w:t xml:space="preserve">.  </w:t>
    </w:r>
    <w:proofErr w:type="gramEnd"/>
    <w:r w:rsidRPr="000B5F4D">
      <w:rPr>
        <w:sz w:val="16"/>
        <w:szCs w:val="16"/>
      </w:rPr>
      <w:t>The current version is available in the DFA Global Quality Management System.</w:t>
    </w:r>
  </w:p>
  <w:p w14:paraId="28FE9B91" w14:textId="67B6F34F" w:rsidR="00CE2C3F" w:rsidRPr="00CE2C3F" w:rsidRDefault="00CE2C3F" w:rsidP="00CE2C3F">
    <w:pPr>
      <w:pStyle w:val="Footer"/>
      <w:jc w:val="right"/>
      <w:rPr>
        <w:sz w:val="16"/>
        <w:szCs w:val="16"/>
      </w:rPr>
    </w:pPr>
    <w:r w:rsidRPr="006D17E5">
      <w:rPr>
        <w:sz w:val="16"/>
        <w:szCs w:val="16"/>
      </w:rPr>
      <w:t xml:space="preserve">Page </w:t>
    </w:r>
    <w:r w:rsidRPr="006D17E5">
      <w:rPr>
        <w:bCs/>
        <w:sz w:val="16"/>
        <w:szCs w:val="16"/>
      </w:rPr>
      <w:fldChar w:fldCharType="begin"/>
    </w:r>
    <w:r w:rsidRPr="006D17E5">
      <w:rPr>
        <w:bCs/>
        <w:sz w:val="16"/>
        <w:szCs w:val="16"/>
      </w:rPr>
      <w:instrText xml:space="preserve"> PAGE  \* Arabic  \* MERGEFORMAT </w:instrText>
    </w:r>
    <w:r w:rsidRPr="006D17E5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1</w:t>
    </w:r>
    <w:r w:rsidRPr="006D17E5">
      <w:rPr>
        <w:bCs/>
        <w:sz w:val="16"/>
        <w:szCs w:val="16"/>
      </w:rPr>
      <w:fldChar w:fldCharType="end"/>
    </w:r>
    <w:r w:rsidRPr="006D17E5">
      <w:rPr>
        <w:sz w:val="16"/>
        <w:szCs w:val="16"/>
      </w:rPr>
      <w:t xml:space="preserve"> of </w:t>
    </w:r>
    <w:r w:rsidRPr="006D17E5">
      <w:rPr>
        <w:bCs/>
        <w:sz w:val="16"/>
        <w:szCs w:val="16"/>
      </w:rPr>
      <w:fldChar w:fldCharType="begin"/>
    </w:r>
    <w:r w:rsidRPr="006D17E5">
      <w:rPr>
        <w:bCs/>
        <w:sz w:val="16"/>
        <w:szCs w:val="16"/>
      </w:rPr>
      <w:instrText xml:space="preserve"> NUMPAGES  \* Arabic  \* MERGEFORMAT </w:instrText>
    </w:r>
    <w:r w:rsidRPr="006D17E5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1</w:t>
    </w:r>
    <w:r w:rsidRPr="006D17E5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71C2" w14:textId="77777777" w:rsidR="00CE2C3F" w:rsidRDefault="00CE2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B92E" w14:textId="77777777" w:rsidR="00AF073C" w:rsidRDefault="00AF073C" w:rsidP="00333FCD">
      <w:pPr>
        <w:spacing w:after="0" w:line="240" w:lineRule="auto"/>
      </w:pPr>
      <w:r>
        <w:separator/>
      </w:r>
    </w:p>
  </w:footnote>
  <w:footnote w:type="continuationSeparator" w:id="0">
    <w:p w14:paraId="2019D13B" w14:textId="77777777" w:rsidR="00AF073C" w:rsidRDefault="00AF073C" w:rsidP="0033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6C2E" w14:textId="77777777" w:rsidR="00CE2C3F" w:rsidRDefault="00CE2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2196"/>
      <w:gridCol w:w="5935"/>
      <w:gridCol w:w="2219"/>
    </w:tblGrid>
    <w:tr w:rsidR="00CE2C3F" w:rsidRPr="000B5F4D" w14:paraId="104A72A5" w14:textId="77777777" w:rsidTr="00CC4309">
      <w:trPr>
        <w:trHeight w:val="440"/>
      </w:trPr>
      <w:tc>
        <w:tcPr>
          <w:tcW w:w="2070" w:type="dxa"/>
          <w:vMerge w:val="restart"/>
          <w:shd w:val="clear" w:color="auto" w:fill="auto"/>
          <w:vAlign w:val="center"/>
        </w:tcPr>
        <w:p w14:paraId="14BCC9F4" w14:textId="77777777" w:rsidR="00CE2C3F" w:rsidRPr="000B5F4D" w:rsidRDefault="00CE2C3F" w:rsidP="00CE2C3F">
          <w:pPr>
            <w:spacing w:after="0" w:line="240" w:lineRule="auto"/>
            <w:rPr>
              <w:rFonts w:ascii="Cambria" w:eastAsia="Cambria" w:hAnsi="Cambria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6DAED37" wp14:editId="07CB3A1D">
                <wp:simplePos x="742950" y="514350"/>
                <wp:positionH relativeFrom="margin">
                  <wp:posOffset>-9525</wp:posOffset>
                </wp:positionH>
                <wp:positionV relativeFrom="margin">
                  <wp:posOffset>46355</wp:posOffset>
                </wp:positionV>
                <wp:extent cx="1257300" cy="666750"/>
                <wp:effectExtent l="0" t="0" r="0" b="0"/>
                <wp:wrapSquare wrapText="bothSides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37" w:type="dxa"/>
          <w:shd w:val="clear" w:color="auto" w:fill="auto"/>
          <w:vAlign w:val="center"/>
        </w:tcPr>
        <w:p w14:paraId="299C5B7A" w14:textId="7F9203A3" w:rsidR="00CE2C3F" w:rsidRPr="00CE2C3F" w:rsidRDefault="00CE2C3F" w:rsidP="00CE2C3F">
          <w:pPr>
            <w:pStyle w:val="NormalWeb"/>
            <w:spacing w:before="0" w:beforeAutospacing="0" w:after="0" w:afterAutospacing="0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CE2C3F">
            <w:rPr>
              <w:rFonts w:asciiTheme="minorHAnsi" w:hAnsiTheme="minorHAnsi" w:cstheme="minorHAnsi"/>
              <w:b/>
              <w:bCs/>
              <w:sz w:val="28"/>
              <w:szCs w:val="28"/>
            </w:rPr>
            <w:t>Membrane Cleaning and Sanitation</w:t>
          </w:r>
        </w:p>
      </w:tc>
      <w:tc>
        <w:tcPr>
          <w:tcW w:w="2243" w:type="dxa"/>
          <w:shd w:val="clear" w:color="auto" w:fill="auto"/>
          <w:vAlign w:val="center"/>
        </w:tcPr>
        <w:p w14:paraId="6E6E15E2" w14:textId="5D642003" w:rsidR="00CE2C3F" w:rsidRPr="000B5F4D" w:rsidRDefault="00CE2C3F" w:rsidP="00CE2C3F">
          <w:pPr>
            <w:widowControl w:val="0"/>
            <w:spacing w:after="0" w:line="240" w:lineRule="auto"/>
            <w:rPr>
              <w:rFonts w:eastAsia="Cambria" w:cs="Arial"/>
              <w:b/>
              <w:sz w:val="32"/>
              <w:szCs w:val="16"/>
            </w:rPr>
          </w:pPr>
          <w:r>
            <w:rPr>
              <w:rFonts w:eastAsia="Cambria" w:cs="Arial"/>
              <w:b/>
              <w:sz w:val="32"/>
              <w:szCs w:val="16"/>
            </w:rPr>
            <w:t>CP 2139-460</w:t>
          </w:r>
        </w:p>
      </w:tc>
    </w:tr>
    <w:tr w:rsidR="00CE2C3F" w:rsidRPr="000B5F4D" w14:paraId="6D89126C" w14:textId="77777777" w:rsidTr="00CC4309">
      <w:trPr>
        <w:trHeight w:val="449"/>
      </w:trPr>
      <w:tc>
        <w:tcPr>
          <w:tcW w:w="2070" w:type="dxa"/>
          <w:vMerge/>
          <w:shd w:val="clear" w:color="auto" w:fill="auto"/>
        </w:tcPr>
        <w:p w14:paraId="131CDB04" w14:textId="77777777" w:rsidR="00CE2C3F" w:rsidRPr="000B5F4D" w:rsidRDefault="00CE2C3F" w:rsidP="00CE2C3F">
          <w:pPr>
            <w:spacing w:after="0" w:line="240" w:lineRule="auto"/>
            <w:rPr>
              <w:rFonts w:ascii="Cambria" w:eastAsia="Cambria" w:hAnsi="Cambria"/>
              <w:sz w:val="20"/>
              <w:szCs w:val="20"/>
            </w:rPr>
          </w:pPr>
        </w:p>
      </w:tc>
      <w:tc>
        <w:tcPr>
          <w:tcW w:w="6037" w:type="dxa"/>
          <w:shd w:val="clear" w:color="auto" w:fill="auto"/>
          <w:vAlign w:val="center"/>
        </w:tcPr>
        <w:p w14:paraId="550AEF56" w14:textId="77777777" w:rsidR="00CE2C3F" w:rsidRPr="00CE2C3F" w:rsidRDefault="00CE2C3F" w:rsidP="00CE2C3F">
          <w:pPr>
            <w:spacing w:after="0" w:line="240" w:lineRule="auto"/>
            <w:jc w:val="center"/>
            <w:rPr>
              <w:rFonts w:eastAsia="Cambria" w:cstheme="minorHAnsi"/>
              <w:b/>
            </w:rPr>
          </w:pPr>
          <w:r w:rsidRPr="00CE2C3F">
            <w:rPr>
              <w:rFonts w:eastAsia="Cambria" w:cstheme="minorHAnsi"/>
              <w:b/>
              <w:sz w:val="24"/>
              <w:szCs w:val="24"/>
            </w:rPr>
            <w:t>La Vaquita Houston</w:t>
          </w:r>
        </w:p>
      </w:tc>
      <w:tc>
        <w:tcPr>
          <w:tcW w:w="2243" w:type="dxa"/>
          <w:shd w:val="clear" w:color="auto" w:fill="auto"/>
          <w:vAlign w:val="center"/>
        </w:tcPr>
        <w:p w14:paraId="1F8C89A4" w14:textId="2C840738" w:rsidR="00CE2C3F" w:rsidRPr="000B5F4D" w:rsidRDefault="00CE2C3F" w:rsidP="00CE2C3F">
          <w:pPr>
            <w:spacing w:after="0" w:line="240" w:lineRule="auto"/>
            <w:rPr>
              <w:rFonts w:eastAsia="Cambria" w:cs="Arial"/>
              <w:sz w:val="28"/>
            </w:rPr>
          </w:pPr>
          <w:r w:rsidRPr="000B5F4D">
            <w:rPr>
              <w:rFonts w:eastAsia="Cambria" w:cs="Arial"/>
              <w:sz w:val="20"/>
            </w:rPr>
            <w:t>Effective Date:</w:t>
          </w:r>
          <w:r>
            <w:rPr>
              <w:rFonts w:eastAsia="Cambria" w:cs="Arial"/>
              <w:sz w:val="20"/>
            </w:rPr>
            <w:t xml:space="preserve"> 05/01/23</w:t>
          </w:r>
        </w:p>
      </w:tc>
    </w:tr>
    <w:tr w:rsidR="00CE2C3F" w:rsidRPr="000B5F4D" w14:paraId="2B7EB462" w14:textId="77777777" w:rsidTr="00CC4309">
      <w:trPr>
        <w:trHeight w:val="332"/>
      </w:trPr>
      <w:tc>
        <w:tcPr>
          <w:tcW w:w="2070" w:type="dxa"/>
          <w:vMerge/>
          <w:shd w:val="clear" w:color="auto" w:fill="auto"/>
        </w:tcPr>
        <w:p w14:paraId="3E949BC4" w14:textId="77777777" w:rsidR="00CE2C3F" w:rsidRPr="000B5F4D" w:rsidRDefault="00CE2C3F" w:rsidP="00CE2C3F">
          <w:pPr>
            <w:spacing w:after="0" w:line="240" w:lineRule="auto"/>
            <w:rPr>
              <w:rFonts w:ascii="Cambria" w:eastAsia="Cambria" w:hAnsi="Cambria"/>
              <w:sz w:val="20"/>
              <w:szCs w:val="20"/>
            </w:rPr>
          </w:pPr>
        </w:p>
      </w:tc>
      <w:tc>
        <w:tcPr>
          <w:tcW w:w="6037" w:type="dxa"/>
          <w:shd w:val="clear" w:color="auto" w:fill="auto"/>
          <w:vAlign w:val="center"/>
        </w:tcPr>
        <w:p w14:paraId="662882A5" w14:textId="06863778" w:rsidR="00CE2C3F" w:rsidRPr="00CE2C3F" w:rsidRDefault="00CE2C3F" w:rsidP="00CE2C3F">
          <w:pPr>
            <w:widowControl w:val="0"/>
            <w:spacing w:after="0" w:line="240" w:lineRule="auto"/>
            <w:jc w:val="center"/>
            <w:rPr>
              <w:rFonts w:eastAsia="Cambria" w:cstheme="minorHAnsi"/>
              <w:szCs w:val="16"/>
            </w:rPr>
          </w:pPr>
          <w:r>
            <w:rPr>
              <w:rFonts w:eastAsia="Cambria" w:cstheme="minorHAnsi"/>
              <w:szCs w:val="16"/>
            </w:rPr>
            <w:t>Sanitation</w:t>
          </w:r>
        </w:p>
      </w:tc>
      <w:tc>
        <w:tcPr>
          <w:tcW w:w="2243" w:type="dxa"/>
          <w:shd w:val="clear" w:color="auto" w:fill="auto"/>
          <w:vAlign w:val="center"/>
        </w:tcPr>
        <w:p w14:paraId="3B28E8FB" w14:textId="0558B952" w:rsidR="00CE2C3F" w:rsidRPr="000B5F4D" w:rsidRDefault="00CE2C3F" w:rsidP="00CE2C3F">
          <w:pPr>
            <w:spacing w:after="0" w:line="240" w:lineRule="auto"/>
            <w:rPr>
              <w:rFonts w:eastAsia="Cambria" w:cs="Arial"/>
              <w:sz w:val="20"/>
              <w:szCs w:val="20"/>
            </w:rPr>
          </w:pPr>
          <w:r w:rsidRPr="000B5F4D">
            <w:rPr>
              <w:rFonts w:eastAsia="Cambria" w:cs="Arial"/>
              <w:sz w:val="20"/>
            </w:rPr>
            <w:t xml:space="preserve">Supersedes: </w:t>
          </w:r>
          <w:r>
            <w:rPr>
              <w:rFonts w:eastAsia="Cambria" w:cs="Arial"/>
              <w:sz w:val="20"/>
            </w:rPr>
            <w:t>New</w:t>
          </w:r>
        </w:p>
      </w:tc>
    </w:tr>
  </w:tbl>
  <w:p w14:paraId="15FA9694" w14:textId="1C235169" w:rsidR="00333FCD" w:rsidRDefault="00CE2C3F">
    <w:pPr>
      <w:pStyle w:val="Header"/>
    </w:pPr>
    <w:sdt>
      <w:sdtPr>
        <w:id w:val="602770762"/>
        <w:docPartObj>
          <w:docPartGallery w:val="Watermarks"/>
          <w:docPartUnique/>
        </w:docPartObj>
      </w:sdtPr>
      <w:sdtContent>
        <w:r w:rsidRPr="00CE2C3F">
          <w:rPr>
            <w:noProof/>
          </w:rPr>
          <w:pict w14:anchorId="2B1C26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6" type="#_x0000_t136" style="position:absolute;margin-left:0;margin-top:0;width:527.85pt;height:131.95pt;rotation:315;z-index:-25165209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333FCD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5B11" w14:textId="77777777" w:rsidR="00CE2C3F" w:rsidRDefault="00CE2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15864"/>
    <w:multiLevelType w:val="hybridMultilevel"/>
    <w:tmpl w:val="5BB80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531E1"/>
    <w:multiLevelType w:val="multilevel"/>
    <w:tmpl w:val="759C44BE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3BB0644"/>
    <w:multiLevelType w:val="multilevel"/>
    <w:tmpl w:val="32F66AF4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4D23CD1"/>
    <w:multiLevelType w:val="multilevel"/>
    <w:tmpl w:val="465A42E6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08" w:hanging="576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747457038">
    <w:abstractNumId w:val="0"/>
  </w:num>
  <w:num w:numId="2" w16cid:durableId="1835366390">
    <w:abstractNumId w:val="3"/>
  </w:num>
  <w:num w:numId="3" w16cid:durableId="1228958416">
    <w:abstractNumId w:val="1"/>
  </w:num>
  <w:num w:numId="4" w16cid:durableId="1048191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CD"/>
    <w:rsid w:val="000102F0"/>
    <w:rsid w:val="000D086E"/>
    <w:rsid w:val="001C0490"/>
    <w:rsid w:val="002C1D8B"/>
    <w:rsid w:val="00333FCD"/>
    <w:rsid w:val="00913620"/>
    <w:rsid w:val="00AC2A87"/>
    <w:rsid w:val="00AF073C"/>
    <w:rsid w:val="00CE2C3F"/>
    <w:rsid w:val="00DA6103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EEFBF"/>
  <w15:chartTrackingRefBased/>
  <w15:docId w15:val="{8D008DE3-68F7-4BFD-AAE5-1AD84958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FCD"/>
  </w:style>
  <w:style w:type="paragraph" w:styleId="Footer">
    <w:name w:val="footer"/>
    <w:basedOn w:val="Normal"/>
    <w:link w:val="FooterChar"/>
    <w:uiPriority w:val="99"/>
    <w:unhideWhenUsed/>
    <w:rsid w:val="0033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FCD"/>
  </w:style>
  <w:style w:type="paragraph" w:styleId="ListParagraph">
    <w:name w:val="List Paragraph"/>
    <w:basedOn w:val="Normal"/>
    <w:uiPriority w:val="34"/>
    <w:qFormat/>
    <w:rsid w:val="00333F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customStyle="1" w:styleId="Outline2">
    <w:name w:val="Outline2"/>
    <w:rsid w:val="00CE2C3F"/>
    <w:pPr>
      <w:spacing w:before="72" w:after="72" w:line="240" w:lineRule="auto"/>
      <w:ind w:left="864" w:hanging="720"/>
    </w:pPr>
    <w:rPr>
      <w:rFonts w:ascii="Arial" w:eastAsia="Times New Roman" w:hAnsi="Arial" w:cs="Times New Roman"/>
      <w:snapToGrid w:val="0"/>
      <w:color w:val="000000"/>
      <w:szCs w:val="20"/>
    </w:rPr>
  </w:style>
  <w:style w:type="paragraph" w:styleId="BodyTextIndent3">
    <w:name w:val="Body Text Indent 3"/>
    <w:basedOn w:val="Normal"/>
    <w:link w:val="BodyTextIndent3Char"/>
    <w:rsid w:val="00CE2C3F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E2C3F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2023-05-03T00:00:00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Robbins</dc:creator>
  <cp:keywords/>
  <dc:description/>
  <cp:lastModifiedBy>Kellie Clann</cp:lastModifiedBy>
  <cp:revision>2</cp:revision>
  <dcterms:created xsi:type="dcterms:W3CDTF">2023-05-04T13:44:00Z</dcterms:created>
  <dcterms:modified xsi:type="dcterms:W3CDTF">2023-05-04T13:44:00Z</dcterms:modified>
</cp:coreProperties>
</file>