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B6" w:rsidRPr="00D137BC" w:rsidRDefault="00A06201" w:rsidP="003436B6">
      <w:pPr>
        <w:adjustRightInd w:val="0"/>
        <w:ind w:left="1440"/>
        <w:rPr>
          <w:b/>
          <w:sz w:val="28"/>
          <w:szCs w:val="28"/>
          <w:u w:val="single"/>
        </w:rPr>
      </w:pPr>
      <w:r w:rsidRPr="00D137BC">
        <w:rPr>
          <w:b/>
          <w:sz w:val="28"/>
          <w:szCs w:val="28"/>
          <w:u w:val="single"/>
        </w:rPr>
        <w:t>Product Specification</w:t>
      </w:r>
      <w:r w:rsidR="005862A6" w:rsidRPr="00D137BC">
        <w:rPr>
          <w:b/>
          <w:sz w:val="28"/>
          <w:szCs w:val="28"/>
          <w:u w:val="single"/>
        </w:rPr>
        <w:t>s</w:t>
      </w:r>
    </w:p>
    <w:p w:rsidR="00A06201" w:rsidRDefault="00A06201" w:rsidP="005862A6">
      <w:pPr>
        <w:adjustRightInd w:val="0"/>
        <w:ind w:left="720" w:firstLine="720"/>
      </w:pPr>
      <w:r w:rsidRPr="00D137BC">
        <w:rPr>
          <w:b/>
        </w:rPr>
        <w:t>Product Name:</w:t>
      </w:r>
      <w:r>
        <w:t xml:space="preserve"> </w:t>
      </w:r>
      <w:r w:rsidR="005862A6">
        <w:t>Crude Degummed</w:t>
      </w:r>
      <w:r w:rsidR="00B83618">
        <w:t xml:space="preserve">; </w:t>
      </w:r>
      <w:r w:rsidR="005862A6">
        <w:t>Refined</w:t>
      </w:r>
      <w:r w:rsidR="00D137BC">
        <w:t xml:space="preserve"> and</w:t>
      </w:r>
      <w:r w:rsidR="005862A6">
        <w:t xml:space="preserve"> Bleached </w:t>
      </w:r>
      <w:r>
        <w:t>Soybean Oil</w:t>
      </w:r>
    </w:p>
    <w:p w:rsidR="00A06201" w:rsidRDefault="00A06201" w:rsidP="003436B6">
      <w:pPr>
        <w:adjustRightInd w:val="0"/>
        <w:ind w:left="1440"/>
      </w:pPr>
    </w:p>
    <w:p w:rsidR="005862A6" w:rsidRDefault="005862A6" w:rsidP="003436B6">
      <w:pPr>
        <w:adjustRightInd w:val="0"/>
        <w:ind w:left="1440"/>
      </w:pPr>
    </w:p>
    <w:p w:rsidR="00A06201" w:rsidRPr="005862A6" w:rsidRDefault="005862A6" w:rsidP="003436B6">
      <w:pPr>
        <w:adjustRightInd w:val="0"/>
        <w:ind w:left="1440"/>
        <w:rPr>
          <w:b/>
        </w:rPr>
      </w:pPr>
      <w:r w:rsidRPr="005862A6">
        <w:rPr>
          <w:b/>
        </w:rPr>
        <w:t>CRUDE DEGUMMED</w:t>
      </w:r>
    </w:p>
    <w:p w:rsidR="00A06201" w:rsidRDefault="00A06201" w:rsidP="003436B6">
      <w:pPr>
        <w:adjustRightInd w:val="0"/>
        <w:ind w:left="1440"/>
        <w:rPr>
          <w:u w:val="single"/>
        </w:rPr>
      </w:pPr>
      <w:r w:rsidRPr="00D137BC">
        <w:rPr>
          <w:b/>
          <w:u w:val="single"/>
        </w:rPr>
        <w:t>Characteristic:</w:t>
      </w:r>
      <w:r w:rsidRPr="00A06201">
        <w:t xml:space="preserve">                 </w:t>
      </w:r>
      <w:r w:rsidR="00E83C68">
        <w:t xml:space="preserve">    </w:t>
      </w:r>
      <w:r w:rsidRPr="00A06201">
        <w:t xml:space="preserve">  </w:t>
      </w:r>
      <w:r w:rsidR="00E83C68">
        <w:t xml:space="preserve">   </w:t>
      </w:r>
      <w:r w:rsidRPr="00A06201">
        <w:t xml:space="preserve"> </w:t>
      </w:r>
      <w:r w:rsidR="00E83C68">
        <w:t xml:space="preserve">  </w:t>
      </w:r>
      <w:r w:rsidRPr="00A06201">
        <w:t xml:space="preserve"> </w:t>
      </w:r>
      <w:r w:rsidR="0048634A" w:rsidRPr="0048634A">
        <w:rPr>
          <w:b/>
          <w:u w:val="single"/>
        </w:rPr>
        <w:t>Typical</w:t>
      </w:r>
      <w:r w:rsidR="00E83C68">
        <w:rPr>
          <w:b/>
          <w:u w:val="single"/>
        </w:rPr>
        <w:t>:</w:t>
      </w:r>
      <w:r w:rsidRPr="00A06201">
        <w:t xml:space="preserve">     </w:t>
      </w:r>
      <w:r w:rsidR="00E83C68">
        <w:t xml:space="preserve">                            </w:t>
      </w:r>
      <w:r w:rsidRPr="00D137BC">
        <w:rPr>
          <w:b/>
          <w:u w:val="single"/>
        </w:rPr>
        <w:t>Specification:</w:t>
      </w:r>
    </w:p>
    <w:p w:rsidR="00A06201" w:rsidRDefault="00A06201" w:rsidP="003436B6">
      <w:pPr>
        <w:adjustRightInd w:val="0"/>
        <w:ind w:left="1440"/>
      </w:pPr>
      <w:r w:rsidRPr="00A06201">
        <w:t>Moisture and Volatile</w:t>
      </w:r>
      <w:r>
        <w:t xml:space="preserve">     </w:t>
      </w:r>
      <w:r w:rsidR="00E83C68">
        <w:t xml:space="preserve">    </w:t>
      </w:r>
      <w:r>
        <w:t xml:space="preserve"> </w:t>
      </w:r>
      <w:r w:rsidR="00E83C68">
        <w:t xml:space="preserve">   </w:t>
      </w:r>
      <w:r>
        <w:t xml:space="preserve">  </w:t>
      </w:r>
      <w:r w:rsidR="00E83C68">
        <w:t xml:space="preserve">  </w:t>
      </w:r>
      <w:r>
        <w:t xml:space="preserve"> </w:t>
      </w:r>
      <w:r w:rsidR="008162EF">
        <w:t>0.</w:t>
      </w:r>
      <w:r w:rsidR="00695C09">
        <w:t>0</w:t>
      </w:r>
      <w:r w:rsidR="008162EF">
        <w:t>3</w:t>
      </w:r>
      <w:r w:rsidR="00695C09">
        <w:t>- 1.0</w:t>
      </w:r>
      <w:r>
        <w:t xml:space="preserve">    </w:t>
      </w:r>
      <w:r w:rsidR="00E83C68">
        <w:t xml:space="preserve">                          </w:t>
      </w:r>
      <w:r w:rsidR="008162EF">
        <w:t>0</w:t>
      </w:r>
      <w:r>
        <w:t xml:space="preserve">.5%      </w:t>
      </w:r>
    </w:p>
    <w:p w:rsidR="00A06201" w:rsidRDefault="0048634A" w:rsidP="003436B6">
      <w:pPr>
        <w:adjustRightInd w:val="0"/>
        <w:ind w:left="1440"/>
      </w:pPr>
      <w:r>
        <w:t xml:space="preserve">Free Fatty Acids                 </w:t>
      </w:r>
      <w:r w:rsidR="008162EF">
        <w:t xml:space="preserve"> </w:t>
      </w:r>
      <w:r>
        <w:t xml:space="preserve"> </w:t>
      </w:r>
      <w:r w:rsidR="00E83C68">
        <w:t xml:space="preserve">         </w:t>
      </w:r>
      <w:r w:rsidR="008162EF">
        <w:t>0</w:t>
      </w:r>
      <w:r w:rsidR="00695C09">
        <w:t>.8</w:t>
      </w:r>
      <w:r w:rsidR="008162EF">
        <w:t xml:space="preserve"> -1</w:t>
      </w:r>
      <w:r w:rsidR="00695C09">
        <w:t>.3</w:t>
      </w:r>
      <w:r>
        <w:t xml:space="preserve">          </w:t>
      </w:r>
      <w:r w:rsidR="008162EF">
        <w:t xml:space="preserve">                      </w:t>
      </w:r>
      <w:r w:rsidR="00E83C68">
        <w:t xml:space="preserve"> </w:t>
      </w:r>
      <w:r w:rsidR="008162EF">
        <w:t>1.5</w:t>
      </w:r>
      <w:r>
        <w:t>%</w:t>
      </w:r>
    </w:p>
    <w:p w:rsidR="00A06201" w:rsidRDefault="00A06201" w:rsidP="00A06201">
      <w:pPr>
        <w:adjustRightInd w:val="0"/>
      </w:pPr>
      <w:r>
        <w:t xml:space="preserve">                           Flash test                                                                   </w:t>
      </w:r>
      <w:r w:rsidR="008162EF">
        <w:t xml:space="preserve">          </w:t>
      </w:r>
      <w:r w:rsidR="00E83C68">
        <w:t xml:space="preserve">     </w:t>
      </w:r>
      <w:r w:rsidR="008162EF">
        <w:t xml:space="preserve"> </w:t>
      </w:r>
      <w:r w:rsidR="00E83C68">
        <w:t xml:space="preserve"> </w:t>
      </w:r>
      <w:r w:rsidR="008162EF">
        <w:t xml:space="preserve"> </w:t>
      </w:r>
      <w:r>
        <w:t>&gt; 250F</w:t>
      </w:r>
    </w:p>
    <w:p w:rsidR="00A06201" w:rsidRDefault="00A06201" w:rsidP="00A06201">
      <w:pPr>
        <w:adjustRightInd w:val="0"/>
      </w:pPr>
      <w:r>
        <w:t xml:space="preserve">                           **Neutral Oil Loss                                                    </w:t>
      </w:r>
      <w:r w:rsidR="008162EF">
        <w:t xml:space="preserve">        </w:t>
      </w:r>
      <w:r w:rsidR="00E83C68">
        <w:t xml:space="preserve">    </w:t>
      </w:r>
      <w:r w:rsidR="008162EF">
        <w:t xml:space="preserve"> </w:t>
      </w:r>
      <w:r w:rsidR="00E83C68">
        <w:t xml:space="preserve"> </w:t>
      </w:r>
      <w:r w:rsidR="008162EF">
        <w:t xml:space="preserve">   </w:t>
      </w:r>
      <w:r>
        <w:t xml:space="preserve">&lt; 7.5%   </w:t>
      </w:r>
    </w:p>
    <w:p w:rsidR="005862A6" w:rsidRDefault="0048634A" w:rsidP="00A06201">
      <w:pPr>
        <w:adjustRightInd w:val="0"/>
      </w:pPr>
      <w:r>
        <w:t xml:space="preserve">                           </w:t>
      </w:r>
      <w:r w:rsidR="008162EF">
        <w:t xml:space="preserve">Phosphorus                                               </w:t>
      </w:r>
      <w:r w:rsidR="00695C09">
        <w:t xml:space="preserve">                           </w:t>
      </w:r>
      <w:r w:rsidR="00E83C68">
        <w:t xml:space="preserve">      </w:t>
      </w:r>
      <w:r w:rsidR="00695C09">
        <w:t xml:space="preserve"> 50 </w:t>
      </w:r>
      <w:r w:rsidR="008162EF">
        <w:t>max</w:t>
      </w:r>
      <w:r w:rsidR="00A06201">
        <w:t xml:space="preserve">          </w:t>
      </w:r>
    </w:p>
    <w:p w:rsidR="005862A6" w:rsidRDefault="005862A6" w:rsidP="00A06201">
      <w:pPr>
        <w:adjustRightInd w:val="0"/>
      </w:pPr>
    </w:p>
    <w:p w:rsidR="005862A6" w:rsidRDefault="005862A6" w:rsidP="00A06201">
      <w:pPr>
        <w:adjustRightInd w:val="0"/>
      </w:pPr>
    </w:p>
    <w:p w:rsidR="005862A6" w:rsidRPr="005862A6" w:rsidRDefault="005862A6" w:rsidP="005862A6">
      <w:pPr>
        <w:adjustRightInd w:val="0"/>
        <w:ind w:left="1440"/>
        <w:rPr>
          <w:b/>
        </w:rPr>
      </w:pPr>
      <w:r w:rsidRPr="005862A6">
        <w:rPr>
          <w:b/>
        </w:rPr>
        <w:t>Refined and Bleached</w:t>
      </w:r>
      <w:r w:rsidR="00A06201" w:rsidRPr="005862A6">
        <w:rPr>
          <w:b/>
        </w:rPr>
        <w:t xml:space="preserve">                   </w:t>
      </w:r>
    </w:p>
    <w:p w:rsidR="005862A6" w:rsidRDefault="005862A6" w:rsidP="005862A6">
      <w:pPr>
        <w:adjustRightInd w:val="0"/>
        <w:ind w:left="1440"/>
        <w:rPr>
          <w:u w:val="single"/>
        </w:rPr>
      </w:pPr>
      <w:r w:rsidRPr="00D137BC">
        <w:rPr>
          <w:b/>
          <w:u w:val="single"/>
        </w:rPr>
        <w:t>Characteristic:</w:t>
      </w:r>
      <w:r w:rsidRPr="00A06201">
        <w:t xml:space="preserve">                          </w:t>
      </w:r>
      <w:r w:rsidR="00E83C68">
        <w:t xml:space="preserve">  </w:t>
      </w:r>
      <w:r w:rsidRPr="00A06201">
        <w:t xml:space="preserve">   </w:t>
      </w:r>
      <w:r w:rsidR="005839E9" w:rsidRPr="005839E9">
        <w:rPr>
          <w:b/>
          <w:u w:val="single"/>
        </w:rPr>
        <w:t>Typical</w:t>
      </w:r>
      <w:r w:rsidR="00E83C68">
        <w:rPr>
          <w:b/>
          <w:u w:val="single"/>
        </w:rPr>
        <w:t>:</w:t>
      </w:r>
      <w:r w:rsidRPr="00A06201">
        <w:t xml:space="preserve">                           </w:t>
      </w:r>
      <w:r w:rsidR="00E83C68">
        <w:t xml:space="preserve">   </w:t>
      </w:r>
      <w:r w:rsidRPr="00A06201">
        <w:t xml:space="preserve">  </w:t>
      </w:r>
      <w:r w:rsidRPr="00D137BC">
        <w:rPr>
          <w:b/>
          <w:u w:val="single"/>
        </w:rPr>
        <w:t>Specification:</w:t>
      </w:r>
    </w:p>
    <w:p w:rsidR="005862A6" w:rsidRDefault="005862A6" w:rsidP="005862A6">
      <w:pPr>
        <w:adjustRightInd w:val="0"/>
        <w:ind w:left="1440"/>
      </w:pPr>
      <w:r w:rsidRPr="00A06201">
        <w:t>Moisture and Volatile</w:t>
      </w:r>
      <w:r>
        <w:t xml:space="preserve">                                            </w:t>
      </w:r>
      <w:r w:rsidR="005839E9">
        <w:t xml:space="preserve">          </w:t>
      </w:r>
      <w:r w:rsidR="00E83C68">
        <w:t xml:space="preserve">     </w:t>
      </w:r>
      <w:r w:rsidR="005839E9">
        <w:t xml:space="preserve">   </w:t>
      </w:r>
      <w:r>
        <w:t xml:space="preserve"> </w:t>
      </w:r>
      <w:r w:rsidR="00E83C68">
        <w:t xml:space="preserve"> 0</w:t>
      </w:r>
      <w:r>
        <w:t xml:space="preserve">.5%      </w:t>
      </w:r>
    </w:p>
    <w:p w:rsidR="005862A6" w:rsidRDefault="005862A6" w:rsidP="005862A6">
      <w:pPr>
        <w:adjustRightInd w:val="0"/>
        <w:ind w:left="1440"/>
      </w:pPr>
      <w:r>
        <w:t xml:space="preserve">Color/ Red                                    </w:t>
      </w:r>
      <w:r w:rsidR="00C32505">
        <w:t xml:space="preserve">                             </w:t>
      </w:r>
      <w:r w:rsidR="005839E9">
        <w:t xml:space="preserve">            </w:t>
      </w:r>
      <w:r w:rsidR="00E83C68">
        <w:t xml:space="preserve">      </w:t>
      </w:r>
      <w:r w:rsidR="005839E9">
        <w:t xml:space="preserve"> </w:t>
      </w:r>
      <w:r w:rsidR="00C32505">
        <w:t>5.0</w:t>
      </w:r>
      <w:r>
        <w:t xml:space="preserve"> max</w:t>
      </w:r>
    </w:p>
    <w:p w:rsidR="005862A6" w:rsidRDefault="005862A6" w:rsidP="005862A6">
      <w:pPr>
        <w:adjustRightInd w:val="0"/>
        <w:ind w:left="1440"/>
      </w:pPr>
      <w:r>
        <w:t xml:space="preserve">Free Fatty Acid                            </w:t>
      </w:r>
      <w:r w:rsidR="005839E9">
        <w:t xml:space="preserve"> </w:t>
      </w:r>
      <w:r w:rsidR="00E83C68">
        <w:t xml:space="preserve">  </w:t>
      </w:r>
      <w:r w:rsidR="005839E9">
        <w:t xml:space="preserve">.025%                            </w:t>
      </w:r>
      <w:r w:rsidR="00E83C68">
        <w:t xml:space="preserve">     </w:t>
      </w:r>
      <w:r w:rsidR="005839E9">
        <w:t xml:space="preserve"> .10</w:t>
      </w:r>
      <w:r>
        <w:t>%</w:t>
      </w:r>
      <w:r w:rsidR="005839E9">
        <w:t xml:space="preserve"> max</w:t>
      </w:r>
    </w:p>
    <w:p w:rsidR="005862A6" w:rsidRDefault="005862A6" w:rsidP="005862A6">
      <w:pPr>
        <w:adjustRightInd w:val="0"/>
        <w:ind w:left="1440"/>
      </w:pPr>
      <w:r>
        <w:t xml:space="preserve">Peroxide Value                                                         </w:t>
      </w:r>
      <w:r w:rsidR="005839E9">
        <w:t xml:space="preserve">             </w:t>
      </w:r>
      <w:r w:rsidR="00E83C68">
        <w:t xml:space="preserve">      </w:t>
      </w:r>
      <w:r>
        <w:t>2.0 max</w:t>
      </w:r>
    </w:p>
    <w:p w:rsidR="005862A6" w:rsidRDefault="005862A6" w:rsidP="005862A6">
      <w:pPr>
        <w:adjustRightInd w:val="0"/>
        <w:ind w:left="1440"/>
      </w:pPr>
      <w:r>
        <w:t>Chlorophyll</w:t>
      </w:r>
      <w:r w:rsidR="00A126F0">
        <w:t xml:space="preserve">                                                             </w:t>
      </w:r>
      <w:r w:rsidR="005839E9">
        <w:t xml:space="preserve">          </w:t>
      </w:r>
      <w:r w:rsidR="00695C09">
        <w:t xml:space="preserve">   </w:t>
      </w:r>
      <w:r w:rsidR="00E83C68">
        <w:t xml:space="preserve">      </w:t>
      </w:r>
      <w:r w:rsidR="00695C09">
        <w:t xml:space="preserve"> </w:t>
      </w:r>
      <w:r w:rsidR="00A126F0">
        <w:t xml:space="preserve">  &lt; </w:t>
      </w:r>
      <w:r w:rsidR="00662869">
        <w:t>100 ppb</w:t>
      </w:r>
    </w:p>
    <w:p w:rsidR="005862A6" w:rsidRDefault="005862A6" w:rsidP="005862A6">
      <w:pPr>
        <w:adjustRightInd w:val="0"/>
        <w:ind w:left="1440"/>
      </w:pPr>
      <w:r>
        <w:t xml:space="preserve">Unsaponifiable Matter              </w:t>
      </w:r>
      <w:r w:rsidR="00E83C68">
        <w:t xml:space="preserve">  </w:t>
      </w:r>
      <w:r>
        <w:t xml:space="preserve"> </w:t>
      </w:r>
      <w:r w:rsidR="005839E9">
        <w:t>.65% volume</w:t>
      </w:r>
      <w:r w:rsidR="00E83C68">
        <w:t xml:space="preserve">                     </w:t>
      </w:r>
      <w:r>
        <w:t xml:space="preserve">  1.5%</w:t>
      </w:r>
      <w:r w:rsidR="00D137BC">
        <w:t xml:space="preserve"> max</w:t>
      </w:r>
    </w:p>
    <w:p w:rsidR="00D137BC" w:rsidRDefault="00D137BC" w:rsidP="005862A6">
      <w:pPr>
        <w:adjustRightInd w:val="0"/>
        <w:ind w:left="1440"/>
      </w:pPr>
    </w:p>
    <w:p w:rsidR="0071608E" w:rsidRDefault="0071608E" w:rsidP="005862A6">
      <w:pPr>
        <w:adjustRightInd w:val="0"/>
        <w:ind w:left="1440"/>
      </w:pPr>
    </w:p>
    <w:p w:rsidR="00D137BC" w:rsidRPr="00D137BC" w:rsidRDefault="00D137BC" w:rsidP="005862A6">
      <w:pPr>
        <w:adjustRightInd w:val="0"/>
        <w:ind w:left="1440"/>
        <w:rPr>
          <w:b/>
          <w:u w:val="single"/>
        </w:rPr>
      </w:pPr>
      <w:r w:rsidRPr="00D137BC">
        <w:rPr>
          <w:b/>
          <w:u w:val="single"/>
        </w:rPr>
        <w:t>Additional Product Information:</w:t>
      </w:r>
    </w:p>
    <w:p w:rsidR="00A06201" w:rsidRDefault="00D137BC" w:rsidP="0071608E">
      <w:pPr>
        <w:pStyle w:val="ListParagraph"/>
        <w:numPr>
          <w:ilvl w:val="0"/>
          <w:numId w:val="2"/>
        </w:numPr>
        <w:adjustRightInd w:val="0"/>
      </w:pPr>
      <w:r>
        <w:t>**This method is to be used for crude soybean oil settlements.</w:t>
      </w:r>
    </w:p>
    <w:p w:rsidR="00D137BC" w:rsidRDefault="0071608E" w:rsidP="0071608E">
      <w:pPr>
        <w:pStyle w:val="ListParagraph"/>
        <w:numPr>
          <w:ilvl w:val="0"/>
          <w:numId w:val="2"/>
        </w:numPr>
        <w:adjustRightInd w:val="0"/>
      </w:pPr>
      <w:r>
        <w:t>Grade &amp; Quality:</w:t>
      </w:r>
      <w:r w:rsidR="00D137BC">
        <w:t xml:space="preserve"> Crude soybean oil sold under this </w:t>
      </w:r>
      <w:r>
        <w:t xml:space="preserve">NOPA </w:t>
      </w:r>
      <w:r w:rsidR="00D137BC">
        <w:t xml:space="preserve">Rule shall be any of the above-designated types and shall conform </w:t>
      </w:r>
      <w:r>
        <w:t>to the following specifications.</w:t>
      </w:r>
    </w:p>
    <w:p w:rsidR="0071608E" w:rsidRDefault="0071608E" w:rsidP="0071608E">
      <w:pPr>
        <w:pStyle w:val="ListParagraph"/>
        <w:numPr>
          <w:ilvl w:val="0"/>
          <w:numId w:val="2"/>
        </w:numPr>
        <w:adjustRightInd w:val="0"/>
      </w:pPr>
      <w:r>
        <w:t>The grade and quality of crude soybean oil shall be determined using methods approved by the American Oil Chemists’ Society, (AOCS).</w:t>
      </w:r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  <w:bookmarkStart w:id="0" w:name="_GoBack"/>
      <w:bookmarkEnd w:id="0"/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</w:p>
    <w:p w:rsidR="00DA663B" w:rsidRDefault="00DA663B" w:rsidP="00DA663B">
      <w:pPr>
        <w:adjustRightInd w:val="0"/>
      </w:pPr>
    </w:p>
    <w:p w:rsidR="00DA663B" w:rsidRPr="00DA663B" w:rsidRDefault="00DA663B" w:rsidP="00DA663B">
      <w:pPr>
        <w:adjustRightInd w:val="0"/>
        <w:rPr>
          <w:sz w:val="20"/>
          <w:szCs w:val="20"/>
        </w:rPr>
      </w:pPr>
      <w:r>
        <w:tab/>
      </w:r>
      <w:r>
        <w:tab/>
      </w:r>
      <w:r w:rsidRPr="00DA663B">
        <w:rPr>
          <w:sz w:val="20"/>
          <w:szCs w:val="20"/>
        </w:rPr>
        <w:t xml:space="preserve">New 8/11/2023 by Jennifer </w:t>
      </w:r>
      <w:proofErr w:type="spellStart"/>
      <w:r w:rsidRPr="00DA663B">
        <w:rPr>
          <w:sz w:val="20"/>
          <w:szCs w:val="20"/>
        </w:rPr>
        <w:t>Hiedeman</w:t>
      </w:r>
      <w:proofErr w:type="spellEnd"/>
    </w:p>
    <w:sectPr w:rsidR="00DA663B" w:rsidRPr="00DA663B" w:rsidSect="00B536F9">
      <w:headerReference w:type="default" r:id="rId8"/>
      <w:footerReference w:type="default" r:id="rId9"/>
      <w:pgSz w:w="12240" w:h="15840"/>
      <w:pgMar w:top="0" w:right="1440" w:bottom="1440" w:left="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95" w:rsidRDefault="00072995" w:rsidP="003436B6">
      <w:r>
        <w:separator/>
      </w:r>
    </w:p>
  </w:endnote>
  <w:endnote w:type="continuationSeparator" w:id="0">
    <w:p w:rsidR="00072995" w:rsidRDefault="00072995" w:rsidP="0034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F9" w:rsidRPr="00C37C5A" w:rsidRDefault="001A4D2A" w:rsidP="00C37C5A">
    <w:pPr>
      <w:ind w:left="720"/>
      <w:jc w:val="center"/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</w:pPr>
    <w:r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  <w:t>15445 36</w:t>
    </w:r>
    <w:r w:rsidRPr="001A4D2A"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  <w:vertAlign w:val="superscript"/>
      </w:rPr>
      <w:t>th</w:t>
    </w:r>
    <w:r>
      <w:rPr>
        <w:rFonts w:ascii="Myriad Pro" w:eastAsia="Times New Roman" w:hAnsi="Myriad Pro" w:cs="Segoe UI"/>
        <w:color w:val="000000" w:themeColor="text1"/>
        <w:sz w:val="16"/>
        <w:szCs w:val="16"/>
        <w:shd w:val="clear" w:color="auto" w:fill="FFFFFF"/>
      </w:rPr>
      <w:t xml:space="preserve"> St SE, Casselton, ND  58012</w:t>
    </w:r>
  </w:p>
  <w:p w:rsidR="00822831" w:rsidRDefault="0082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95" w:rsidRDefault="00072995" w:rsidP="003436B6">
      <w:r>
        <w:separator/>
      </w:r>
    </w:p>
  </w:footnote>
  <w:footnote w:type="continuationSeparator" w:id="0">
    <w:p w:rsidR="00072995" w:rsidRDefault="00072995" w:rsidP="0034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6F9" w:rsidRDefault="003E3016">
    <w:pPr>
      <w:pStyle w:val="Header"/>
    </w:pPr>
    <w:r>
      <w:rPr>
        <w:noProof/>
      </w:rPr>
      <w:drawing>
        <wp:inline distT="0" distB="0" distL="0" distR="0" wp14:anchorId="35AD31B8" wp14:editId="2667B8E4">
          <wp:extent cx="7801232" cy="1235918"/>
          <wp:effectExtent l="0" t="0" r="0" b="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990" cy="1262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447"/>
    <w:multiLevelType w:val="hybridMultilevel"/>
    <w:tmpl w:val="623E4DB2"/>
    <w:lvl w:ilvl="0" w:tplc="38706D66"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0C62DB1"/>
    <w:multiLevelType w:val="hybridMultilevel"/>
    <w:tmpl w:val="9606E99E"/>
    <w:lvl w:ilvl="0" w:tplc="2340B0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B6"/>
    <w:rsid w:val="00072995"/>
    <w:rsid w:val="001820F1"/>
    <w:rsid w:val="001A4D2A"/>
    <w:rsid w:val="001D1D95"/>
    <w:rsid w:val="002E6394"/>
    <w:rsid w:val="00341D3E"/>
    <w:rsid w:val="003436B6"/>
    <w:rsid w:val="00373A19"/>
    <w:rsid w:val="003E3016"/>
    <w:rsid w:val="00456941"/>
    <w:rsid w:val="0048634A"/>
    <w:rsid w:val="005839E9"/>
    <w:rsid w:val="005862A6"/>
    <w:rsid w:val="00662869"/>
    <w:rsid w:val="00695C09"/>
    <w:rsid w:val="0071608E"/>
    <w:rsid w:val="007345BC"/>
    <w:rsid w:val="00757890"/>
    <w:rsid w:val="008162EF"/>
    <w:rsid w:val="00820C0D"/>
    <w:rsid w:val="00822831"/>
    <w:rsid w:val="0083227E"/>
    <w:rsid w:val="0084040A"/>
    <w:rsid w:val="009E5D52"/>
    <w:rsid w:val="00A0403D"/>
    <w:rsid w:val="00A06201"/>
    <w:rsid w:val="00A126F0"/>
    <w:rsid w:val="00A97C84"/>
    <w:rsid w:val="00B100B9"/>
    <w:rsid w:val="00B536F9"/>
    <w:rsid w:val="00B83618"/>
    <w:rsid w:val="00BE504F"/>
    <w:rsid w:val="00C32505"/>
    <w:rsid w:val="00C369B7"/>
    <w:rsid w:val="00C37C5A"/>
    <w:rsid w:val="00D137BC"/>
    <w:rsid w:val="00DA663B"/>
    <w:rsid w:val="00E03B50"/>
    <w:rsid w:val="00E83C68"/>
    <w:rsid w:val="00EB27E2"/>
    <w:rsid w:val="00F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7179D-27B1-5640-90D0-24D09260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6B6"/>
  </w:style>
  <w:style w:type="paragraph" w:styleId="Footer">
    <w:name w:val="footer"/>
    <w:basedOn w:val="Normal"/>
    <w:link w:val="FooterChar"/>
    <w:uiPriority w:val="99"/>
    <w:unhideWhenUsed/>
    <w:rsid w:val="00343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6B6"/>
  </w:style>
  <w:style w:type="paragraph" w:styleId="ListParagraph">
    <w:name w:val="List Paragraph"/>
    <w:basedOn w:val="Normal"/>
    <w:uiPriority w:val="34"/>
    <w:qFormat/>
    <w:rsid w:val="00A06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212C6-A454-4799-8F37-F815AC89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Ladegaillerie</dc:creator>
  <cp:keywords/>
  <dc:description/>
  <cp:lastModifiedBy>JENNIFER HIEDEMAN</cp:lastModifiedBy>
  <cp:revision>8</cp:revision>
  <cp:lastPrinted>2022-02-09T17:45:00Z</cp:lastPrinted>
  <dcterms:created xsi:type="dcterms:W3CDTF">2023-08-11T15:39:00Z</dcterms:created>
  <dcterms:modified xsi:type="dcterms:W3CDTF">2023-09-05T16:17:00Z</dcterms:modified>
</cp:coreProperties>
</file>